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774" w:rsidRPr="00FB5B07" w:rsidRDefault="00F23774" w:rsidP="00F23774">
      <w:pPr>
        <w:rPr>
          <w:rFonts w:cstheme="minorHAnsi"/>
          <w:b/>
          <w:color w:val="A6A6A6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-1076988</wp:posOffset>
            </wp:positionH>
            <wp:positionV relativeFrom="margin">
              <wp:posOffset>-497923</wp:posOffset>
            </wp:positionV>
            <wp:extent cx="7582397" cy="10781968"/>
            <wp:effectExtent l="19050" t="0" r="0" b="0"/>
            <wp:wrapNone/>
            <wp:docPr id="21" name="Obraz 6" descr="Projekt _papier_firm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rojekt _papier_firmow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397" cy="10781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tab/>
      </w:r>
      <w:r w:rsidRPr="00FB5B07">
        <w:rPr>
          <w:rFonts w:cstheme="minorHAnsi"/>
          <w:b/>
          <w:color w:val="A6A6A6"/>
        </w:rPr>
        <w:t xml:space="preserve"> </w:t>
      </w: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ind w:left="4253" w:firstLine="703"/>
        <w:rPr>
          <w:rFonts w:cstheme="minorHAnsi"/>
          <w:b/>
          <w:color w:val="A6A6A6"/>
        </w:rPr>
      </w:pPr>
    </w:p>
    <w:p w:rsidR="00F23774" w:rsidRPr="00FB5B07" w:rsidRDefault="00F23774" w:rsidP="00F23774">
      <w:pPr>
        <w:spacing w:line="360" w:lineRule="auto"/>
        <w:rPr>
          <w:b/>
          <w:sz w:val="40"/>
          <w:szCs w:val="40"/>
        </w:rPr>
      </w:pPr>
    </w:p>
    <w:p w:rsidR="00F23774" w:rsidRPr="00FB5B07" w:rsidRDefault="00F23774" w:rsidP="00F23774">
      <w:pPr>
        <w:jc w:val="center"/>
        <w:rPr>
          <w:b/>
          <w:sz w:val="32"/>
          <w:szCs w:val="32"/>
        </w:rPr>
      </w:pPr>
    </w:p>
    <w:p w:rsidR="00A833CC" w:rsidRPr="00EA24B3" w:rsidRDefault="00255124" w:rsidP="00EA24B3">
      <w:pPr>
        <w:spacing w:line="360" w:lineRule="auto"/>
        <w:ind w:left="2127"/>
        <w:jc w:val="center"/>
        <w:rPr>
          <w:rFonts w:asciiTheme="majorHAnsi" w:hAnsiTheme="majorHAnsi"/>
          <w:b/>
          <w:sz w:val="36"/>
          <w:szCs w:val="36"/>
        </w:rPr>
      </w:pPr>
      <w:r w:rsidRPr="00EA24B3">
        <w:rPr>
          <w:rFonts w:asciiTheme="majorHAnsi" w:hAnsiTheme="majorHAnsi"/>
          <w:b/>
          <w:sz w:val="36"/>
          <w:szCs w:val="36"/>
        </w:rPr>
        <w:t xml:space="preserve">Audyt </w:t>
      </w:r>
      <w:r w:rsidR="00130115" w:rsidRPr="00EA24B3">
        <w:rPr>
          <w:rFonts w:asciiTheme="majorHAnsi" w:hAnsiTheme="majorHAnsi"/>
          <w:b/>
          <w:sz w:val="36"/>
          <w:szCs w:val="36"/>
        </w:rPr>
        <w:t>energetyczny</w:t>
      </w:r>
      <w:r w:rsidRPr="00EA24B3">
        <w:rPr>
          <w:rFonts w:asciiTheme="majorHAnsi" w:hAnsiTheme="majorHAnsi"/>
          <w:b/>
          <w:sz w:val="36"/>
          <w:szCs w:val="36"/>
        </w:rPr>
        <w:t xml:space="preserve"> </w:t>
      </w:r>
      <w:r w:rsidR="00906DAA" w:rsidRPr="00EA24B3">
        <w:rPr>
          <w:rFonts w:asciiTheme="majorHAnsi" w:hAnsiTheme="majorHAnsi"/>
          <w:b/>
          <w:sz w:val="36"/>
          <w:szCs w:val="36"/>
        </w:rPr>
        <w:t>hali</w:t>
      </w:r>
      <w:r w:rsidRPr="00EA24B3">
        <w:rPr>
          <w:rFonts w:asciiTheme="majorHAnsi" w:hAnsiTheme="majorHAnsi"/>
          <w:b/>
          <w:sz w:val="36"/>
          <w:szCs w:val="36"/>
        </w:rPr>
        <w:t xml:space="preserve"> </w:t>
      </w:r>
      <w:r w:rsidR="0030797D" w:rsidRPr="00EA24B3">
        <w:rPr>
          <w:rFonts w:asciiTheme="majorHAnsi" w:hAnsiTheme="majorHAnsi"/>
          <w:b/>
          <w:sz w:val="36"/>
          <w:szCs w:val="36"/>
        </w:rPr>
        <w:t xml:space="preserve">D1 </w:t>
      </w:r>
      <w:r w:rsidR="00EA24B3">
        <w:rPr>
          <w:rFonts w:asciiTheme="majorHAnsi" w:hAnsiTheme="majorHAnsi"/>
          <w:b/>
          <w:sz w:val="36"/>
          <w:szCs w:val="36"/>
        </w:rPr>
        <w:br/>
      </w:r>
      <w:r w:rsidR="0030797D" w:rsidRPr="00EA24B3">
        <w:rPr>
          <w:rFonts w:asciiTheme="majorHAnsi" w:hAnsiTheme="majorHAnsi"/>
          <w:b/>
          <w:sz w:val="36"/>
          <w:szCs w:val="36"/>
        </w:rPr>
        <w:t>Instytutu Transportu Samochodowego</w:t>
      </w:r>
    </w:p>
    <w:p w:rsidR="00255124" w:rsidRPr="00EA24B3" w:rsidRDefault="00255124" w:rsidP="00EA24B3">
      <w:pPr>
        <w:spacing w:line="360" w:lineRule="auto"/>
        <w:ind w:left="2127"/>
        <w:jc w:val="center"/>
        <w:rPr>
          <w:rFonts w:asciiTheme="majorHAnsi" w:hAnsiTheme="majorHAnsi"/>
          <w:b/>
          <w:sz w:val="36"/>
          <w:szCs w:val="36"/>
        </w:rPr>
      </w:pPr>
      <w:r w:rsidRPr="00EA24B3">
        <w:rPr>
          <w:rFonts w:asciiTheme="majorHAnsi" w:hAnsiTheme="majorHAnsi"/>
          <w:b/>
          <w:sz w:val="36"/>
          <w:szCs w:val="36"/>
        </w:rPr>
        <w:t>przy ul.</w:t>
      </w:r>
      <w:r w:rsidR="0030797D" w:rsidRPr="00EA24B3">
        <w:rPr>
          <w:rFonts w:asciiTheme="majorHAnsi" w:hAnsiTheme="majorHAnsi"/>
          <w:b/>
          <w:sz w:val="36"/>
          <w:szCs w:val="36"/>
        </w:rPr>
        <w:t xml:space="preserve"> Jagiellońskiej 80</w:t>
      </w:r>
    </w:p>
    <w:p w:rsidR="00F23774" w:rsidRPr="00EA24B3" w:rsidRDefault="00255124" w:rsidP="00EA24B3">
      <w:pPr>
        <w:spacing w:line="360" w:lineRule="auto"/>
        <w:ind w:left="2127"/>
        <w:jc w:val="center"/>
        <w:rPr>
          <w:rFonts w:asciiTheme="majorHAnsi" w:hAnsiTheme="majorHAnsi"/>
          <w:b/>
          <w:sz w:val="36"/>
          <w:szCs w:val="36"/>
        </w:rPr>
      </w:pPr>
      <w:r w:rsidRPr="00EA24B3">
        <w:rPr>
          <w:rFonts w:asciiTheme="majorHAnsi" w:hAnsiTheme="majorHAnsi"/>
          <w:b/>
          <w:sz w:val="36"/>
          <w:szCs w:val="36"/>
        </w:rPr>
        <w:t>w Warszawie</w:t>
      </w:r>
    </w:p>
    <w:p w:rsidR="00F23774" w:rsidRPr="00FB5B07" w:rsidRDefault="00F23774" w:rsidP="00F23774">
      <w:pPr>
        <w:jc w:val="center"/>
        <w:rPr>
          <w:sz w:val="40"/>
          <w:szCs w:val="40"/>
        </w:rPr>
      </w:pPr>
    </w:p>
    <w:p w:rsidR="00F23774" w:rsidRPr="00FB5B07" w:rsidRDefault="00EA24B3" w:rsidP="00EA24B3">
      <w:pPr>
        <w:ind w:left="2268"/>
        <w:jc w:val="center"/>
        <w:rPr>
          <w:b/>
        </w:rPr>
      </w:pPr>
      <w:r>
        <w:rPr>
          <w:b/>
          <w:noProof/>
          <w:lang w:eastAsia="pl-PL" w:bidi="ar-SA"/>
        </w:rPr>
        <w:drawing>
          <wp:inline distT="0" distB="0" distL="0" distR="0">
            <wp:extent cx="3286857" cy="2094523"/>
            <wp:effectExtent l="19050" t="0" r="8793" b="0"/>
            <wp:docPr id="6" name="Obraz 1" descr="\\Hall2000\e\PUBLICZNY\AE_ITS\Foty_Paweł_F\20171213_114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Hall2000\e\PUBLICZNY\AE_ITS\Foty_Paweł_F\20171213_1148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8669" b="22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857" cy="2094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3774" w:rsidRPr="00FB5B07" w:rsidRDefault="00F23774" w:rsidP="00F23774">
      <w:pPr>
        <w:ind w:left="1276"/>
        <w:jc w:val="center"/>
        <w:rPr>
          <w:b/>
        </w:rPr>
      </w:pPr>
    </w:p>
    <w:p w:rsidR="00F23774" w:rsidRPr="00FB5B07" w:rsidRDefault="00F23774" w:rsidP="00F23774">
      <w:pPr>
        <w:ind w:left="1276"/>
        <w:jc w:val="center"/>
        <w:rPr>
          <w:b/>
        </w:rPr>
      </w:pPr>
    </w:p>
    <w:tbl>
      <w:tblPr>
        <w:tblStyle w:val="Tabela-Siatka"/>
        <w:tblW w:w="5897" w:type="dxa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3"/>
        <w:gridCol w:w="3724"/>
      </w:tblGrid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52275D" w:rsidP="008A2777">
            <w:pPr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Zamawiający</w:t>
            </w:r>
            <w:r w:rsidR="00F23774" w:rsidRPr="00FB5B07">
              <w:rPr>
                <w:rFonts w:cstheme="minorHAnsi"/>
                <w:b/>
              </w:rPr>
              <w:t>:</w:t>
            </w:r>
          </w:p>
        </w:tc>
        <w:tc>
          <w:tcPr>
            <w:tcW w:w="3724" w:type="dxa"/>
          </w:tcPr>
          <w:p w:rsidR="00F23774" w:rsidRPr="00FB5B07" w:rsidRDefault="0030797D" w:rsidP="00255124">
            <w:pPr>
              <w:rPr>
                <w:rFonts w:cstheme="minorHAnsi"/>
                <w:b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  <w:r w:rsidR="00F23774" w:rsidRPr="00FB5B07">
              <w:rPr>
                <w:rFonts w:cstheme="minorHAnsi"/>
              </w:rPr>
              <w:br/>
            </w: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Wykonawca:</w:t>
            </w:r>
          </w:p>
        </w:tc>
        <w:tc>
          <w:tcPr>
            <w:tcW w:w="3724" w:type="dxa"/>
          </w:tcPr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Kancelaria Audytorska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ul. Rodzinna 4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05-200 Nowe Lipiny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  <w:tr w:rsidR="00F23774" w:rsidRPr="00FB5B07" w:rsidTr="0030797D">
        <w:trPr>
          <w:trHeight w:val="1323"/>
        </w:trPr>
        <w:tc>
          <w:tcPr>
            <w:tcW w:w="2173" w:type="dxa"/>
          </w:tcPr>
          <w:p w:rsidR="00F23774" w:rsidRPr="00FB5B07" w:rsidRDefault="00F23774" w:rsidP="008A2777">
            <w:pPr>
              <w:rPr>
                <w:rFonts w:cstheme="minorHAnsi"/>
                <w:b/>
              </w:rPr>
            </w:pPr>
            <w:r w:rsidRPr="00FB5B07">
              <w:rPr>
                <w:rFonts w:cstheme="minorHAnsi"/>
                <w:b/>
              </w:rPr>
              <w:t>Opracowali:</w:t>
            </w:r>
          </w:p>
        </w:tc>
        <w:tc>
          <w:tcPr>
            <w:tcW w:w="3724" w:type="dxa"/>
          </w:tcPr>
          <w:p w:rsidR="00F23774" w:rsidRDefault="0052275D" w:rsidP="008A2777">
            <w:pPr>
              <w:rPr>
                <w:rFonts w:cstheme="minorHAnsi"/>
              </w:rPr>
            </w:pPr>
            <w:r>
              <w:rPr>
                <w:rFonts w:cstheme="minorHAnsi"/>
              </w:rPr>
              <w:t>inż. Katarzyna Lonc</w:t>
            </w:r>
          </w:p>
          <w:p w:rsidR="00255124" w:rsidRDefault="0025512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mgr inż. Agnieszka Orłowska 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  <w:r w:rsidRPr="00FB5B07">
              <w:rPr>
                <w:rFonts w:cstheme="minorHAnsi"/>
              </w:rPr>
              <w:t>mgr inż. Paweł Filaber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  <w:p w:rsidR="00F23774" w:rsidRPr="00FB5B07" w:rsidRDefault="00F23774" w:rsidP="008A2777">
            <w:pPr>
              <w:rPr>
                <w:rFonts w:cstheme="minorHAnsi"/>
                <w:b/>
              </w:rPr>
            </w:pPr>
          </w:p>
        </w:tc>
      </w:tr>
      <w:tr w:rsidR="00F23774" w:rsidRPr="00FB5B07" w:rsidTr="0030797D">
        <w:trPr>
          <w:trHeight w:val="552"/>
        </w:trPr>
        <w:tc>
          <w:tcPr>
            <w:tcW w:w="2173" w:type="dxa"/>
          </w:tcPr>
          <w:p w:rsidR="00F23774" w:rsidRPr="0030797D" w:rsidRDefault="00F23774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  <w:b/>
              </w:rPr>
              <w:t>Data wykonania:</w:t>
            </w:r>
          </w:p>
        </w:tc>
        <w:tc>
          <w:tcPr>
            <w:tcW w:w="3724" w:type="dxa"/>
          </w:tcPr>
          <w:p w:rsidR="00F23774" w:rsidRPr="0030797D" w:rsidRDefault="0030797D" w:rsidP="008A2777">
            <w:pPr>
              <w:rPr>
                <w:rFonts w:cstheme="minorHAnsi"/>
              </w:rPr>
            </w:pPr>
            <w:r w:rsidRPr="0030797D">
              <w:rPr>
                <w:rFonts w:cstheme="minorHAnsi"/>
              </w:rPr>
              <w:t>29.12</w:t>
            </w:r>
            <w:r w:rsidR="00F23774" w:rsidRPr="0030797D">
              <w:rPr>
                <w:rFonts w:cstheme="minorHAnsi"/>
              </w:rPr>
              <w:t>.2017r.</w:t>
            </w:r>
          </w:p>
          <w:p w:rsidR="00F23774" w:rsidRPr="00FB5B07" w:rsidRDefault="00F23774" w:rsidP="008A2777">
            <w:pPr>
              <w:rPr>
                <w:rFonts w:cstheme="minorHAnsi"/>
              </w:rPr>
            </w:pPr>
          </w:p>
        </w:tc>
      </w:tr>
    </w:tbl>
    <w:p w:rsidR="00F23774" w:rsidRPr="00FB5B07" w:rsidRDefault="00F23774" w:rsidP="00F23774">
      <w:pPr>
        <w:tabs>
          <w:tab w:val="left" w:pos="7513"/>
        </w:tabs>
      </w:pPr>
      <w:r w:rsidRPr="00FB5B07">
        <w:br w:type="page"/>
      </w:r>
    </w:p>
    <w:p w:rsidR="00B47F1F" w:rsidRPr="00F23774" w:rsidRDefault="00B47F1F" w:rsidP="00F23774">
      <w:pPr>
        <w:rPr>
          <w:lang w:val="en-US"/>
        </w:rPr>
        <w:sectPr w:rsidR="00B47F1F" w:rsidRPr="00F23774" w:rsidSect="00BC1187">
          <w:headerReference w:type="even" r:id="rId11"/>
          <w:pgSz w:w="11906" w:h="16838"/>
          <w:pgMar w:top="709" w:right="1133" w:bottom="992" w:left="1701" w:header="708" w:footer="708" w:gutter="0"/>
          <w:cols w:space="708"/>
          <w:formProt w:val="0"/>
          <w:docGrid w:linePitch="360"/>
        </w:sectPr>
      </w:pPr>
    </w:p>
    <w:p w:rsidR="00F23774" w:rsidRDefault="00F23774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0" w:name="_Toc258484771"/>
      <w:r>
        <w:lastRenderedPageBreak/>
        <w:br w:type="page"/>
      </w:r>
    </w:p>
    <w:p w:rsidR="00B47F1F" w:rsidRPr="00FC08C6" w:rsidRDefault="00B47F1F" w:rsidP="00B47F1F">
      <w:pPr>
        <w:pStyle w:val="Nagwek1"/>
        <w:pageBreakBefore/>
        <w:spacing w:before="100" w:beforeAutospacing="1" w:after="100" w:afterAutospacing="1"/>
      </w:pPr>
      <w:bookmarkStart w:id="1" w:name="_Toc502326916"/>
      <w:r w:rsidRPr="00FC08C6">
        <w:lastRenderedPageBreak/>
        <w:t xml:space="preserve">Strona tytułowa audytu </w:t>
      </w:r>
      <w:r w:rsidRPr="00F0116A">
        <w:t>e</w:t>
      </w:r>
      <w:r w:rsidRPr="00FC08C6">
        <w:t>nergetycznego budynku</w:t>
      </w:r>
      <w:bookmarkEnd w:id="0"/>
      <w:bookmarkEnd w:id="1"/>
    </w:p>
    <w:tbl>
      <w:tblPr>
        <w:tblW w:w="9346" w:type="dxa"/>
        <w:tblInd w:w="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9"/>
        <w:gridCol w:w="1255"/>
        <w:gridCol w:w="879"/>
        <w:gridCol w:w="567"/>
        <w:gridCol w:w="567"/>
        <w:gridCol w:w="1701"/>
        <w:gridCol w:w="992"/>
        <w:gridCol w:w="831"/>
        <w:gridCol w:w="988"/>
        <w:gridCol w:w="1007"/>
      </w:tblGrid>
      <w:tr w:rsidR="00B47F1F" w:rsidRPr="00FC08C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1. Dane identyfikacyjne budynku</w:t>
            </w:r>
          </w:p>
        </w:tc>
      </w:tr>
      <w:tr w:rsidR="00B47F1F" w:rsidRPr="00FC08C6" w:rsidTr="002216D2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1.1 Rodzaj budynku</w:t>
            </w:r>
          </w:p>
        </w:tc>
        <w:tc>
          <w:tcPr>
            <w:tcW w:w="2835" w:type="dxa"/>
            <w:gridSpan w:val="3"/>
            <w:shd w:val="clear" w:color="auto" w:fill="auto"/>
          </w:tcPr>
          <w:p w:rsidR="00B47F1F" w:rsidRPr="00906DAA" w:rsidRDefault="00255124" w:rsidP="00906DAA">
            <w:pPr>
              <w:snapToGrid w:val="0"/>
              <w:rPr>
                <w:rFonts w:cstheme="minorHAnsi"/>
              </w:rPr>
            </w:pPr>
            <w:r w:rsidRPr="00906DAA">
              <w:t xml:space="preserve">Budynek </w:t>
            </w:r>
            <w:r w:rsidR="00906DAA" w:rsidRPr="00906DAA">
              <w:t>użyteczności publicznej</w:t>
            </w:r>
          </w:p>
        </w:tc>
        <w:tc>
          <w:tcPr>
            <w:tcW w:w="2811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1.2 Rok budowy</w:t>
            </w:r>
          </w:p>
        </w:tc>
        <w:tc>
          <w:tcPr>
            <w:tcW w:w="1007" w:type="dxa"/>
            <w:shd w:val="clear" w:color="auto" w:fill="auto"/>
          </w:tcPr>
          <w:p w:rsidR="002216D2" w:rsidRPr="002216D2" w:rsidRDefault="00906DAA" w:rsidP="002216D2">
            <w:r>
              <w:t>1971</w:t>
            </w:r>
          </w:p>
          <w:p w:rsidR="00B47F1F" w:rsidRPr="002216D2" w:rsidRDefault="00B47F1F" w:rsidP="002216D2">
            <w:pPr>
              <w:rPr>
                <w:sz w:val="20"/>
              </w:rPr>
            </w:pPr>
          </w:p>
        </w:tc>
      </w:tr>
      <w:tr w:rsidR="00B47F1F" w:rsidRPr="00FC08C6" w:rsidTr="00255124">
        <w:trPr>
          <w:cantSplit/>
        </w:trPr>
        <w:tc>
          <w:tcPr>
            <w:tcW w:w="2693" w:type="dxa"/>
            <w:gridSpan w:val="3"/>
            <w:shd w:val="clear" w:color="auto" w:fill="auto"/>
          </w:tcPr>
          <w:p w:rsidR="00B47F1F" w:rsidRPr="00FC08C6" w:rsidRDefault="00B47F1F" w:rsidP="00A76E26">
            <w:pPr>
              <w:snapToGrid w:val="0"/>
              <w:ind w:left="284" w:hanging="284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1.3 Inwestor (nazwa lub imię i nazwisko, adres do korespondencji, PESEL*)</w:t>
            </w:r>
          </w:p>
        </w:tc>
        <w:tc>
          <w:tcPr>
            <w:tcW w:w="2835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Instytut Transportu Samochodowego</w:t>
            </w:r>
            <w:r>
              <w:rPr>
                <w:rFonts w:cstheme="minorHAnsi"/>
              </w:rPr>
              <w:br/>
              <w:t xml:space="preserve"> 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  <w:tc>
          <w:tcPr>
            <w:tcW w:w="992" w:type="dxa"/>
            <w:shd w:val="clear" w:color="auto" w:fill="auto"/>
          </w:tcPr>
          <w:p w:rsidR="00B47F1F" w:rsidRPr="00FC08C6" w:rsidRDefault="00B47F1F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1.4 Adres budynku</w:t>
            </w:r>
          </w:p>
        </w:tc>
        <w:tc>
          <w:tcPr>
            <w:tcW w:w="2826" w:type="dxa"/>
            <w:gridSpan w:val="3"/>
            <w:shd w:val="clear" w:color="auto" w:fill="auto"/>
            <w:vAlign w:val="center"/>
          </w:tcPr>
          <w:p w:rsidR="00B47F1F" w:rsidRPr="00FC08C6" w:rsidRDefault="00906DAA" w:rsidP="00255124">
            <w:pPr>
              <w:snapToGrid w:val="0"/>
              <w:rPr>
                <w:rFonts w:cstheme="minorHAnsi"/>
              </w:rPr>
            </w:pPr>
            <w:r>
              <w:rPr>
                <w:rFonts w:cstheme="minorHAnsi"/>
              </w:rPr>
              <w:t>ul. Jagiellońska 80</w:t>
            </w:r>
            <w:r>
              <w:rPr>
                <w:rFonts w:cstheme="minorHAnsi"/>
              </w:rPr>
              <w:br/>
              <w:t xml:space="preserve"> 03-301 Warszawa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2. Nazwa, adres i numer REGON podmiotu wykonującego audyt: </w:t>
            </w:r>
          </w:p>
        </w:tc>
      </w:tr>
      <w:tr w:rsidR="00B47F1F" w:rsidRPr="00FC08C6" w:rsidTr="006C5495">
        <w:trPr>
          <w:cantSplit/>
          <w:trHeight w:val="489"/>
        </w:trPr>
        <w:tc>
          <w:tcPr>
            <w:tcW w:w="9346" w:type="dxa"/>
            <w:gridSpan w:val="10"/>
            <w:shd w:val="clear" w:color="auto" w:fill="auto"/>
          </w:tcPr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>Kancelar</w:t>
            </w:r>
            <w:r>
              <w:rPr>
                <w:rFonts w:cstheme="minorHAnsi"/>
              </w:rPr>
              <w:t>ia Audytorska REGON: 140756850,</w:t>
            </w:r>
          </w:p>
          <w:p w:rsidR="0052275D" w:rsidRPr="00FB5B07" w:rsidRDefault="0052275D" w:rsidP="0052275D">
            <w:pPr>
              <w:snapToGrid w:val="0"/>
              <w:rPr>
                <w:rFonts w:cstheme="minorHAnsi"/>
              </w:rPr>
            </w:pPr>
            <w:r w:rsidRPr="00FB5B07">
              <w:rPr>
                <w:rFonts w:cstheme="minorHAnsi"/>
              </w:rPr>
              <w:t xml:space="preserve">adres rejestracyjny: ul. Rodzinna 4, 05-200 Nowe Lipiny; </w:t>
            </w:r>
          </w:p>
          <w:p w:rsidR="00A605E0" w:rsidRPr="00FC08C6" w:rsidRDefault="0052275D" w:rsidP="0052275D">
            <w:pPr>
              <w:pStyle w:val="Tekstpodstawowy"/>
              <w:spacing w:after="0"/>
            </w:pPr>
            <w:r w:rsidRPr="00FB5B07">
              <w:rPr>
                <w:rFonts w:cstheme="minorHAnsi"/>
              </w:rPr>
              <w:t>siedziba firmy: ul. gen. Ignacego Prądzyńskiego 31, 05-200 Wołomin</w:t>
            </w:r>
          </w:p>
        </w:tc>
      </w:tr>
      <w:tr w:rsidR="00A605E0" w:rsidRPr="00A76E26" w:rsidTr="0032538B">
        <w:trPr>
          <w:cantSplit/>
          <w:trHeight w:val="500"/>
        </w:trPr>
        <w:tc>
          <w:tcPr>
            <w:tcW w:w="9346" w:type="dxa"/>
            <w:gridSpan w:val="10"/>
            <w:shd w:val="clear" w:color="auto" w:fill="auto"/>
          </w:tcPr>
          <w:p w:rsidR="00A605E0" w:rsidRPr="00FC08C6" w:rsidRDefault="00A605E0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3. Imię i nazwisko, adres audytora koordynującego wykonanie audytu, posiadane kwalifikacje:</w:t>
            </w:r>
          </w:p>
        </w:tc>
      </w:tr>
      <w:tr w:rsidR="00A605E0" w:rsidRPr="00A76E26" w:rsidTr="0032538B">
        <w:trPr>
          <w:cantSplit/>
          <w:trHeight w:val="631"/>
        </w:trPr>
        <w:tc>
          <w:tcPr>
            <w:tcW w:w="9346" w:type="dxa"/>
            <w:gridSpan w:val="10"/>
            <w:shd w:val="clear" w:color="auto" w:fill="auto"/>
            <w:vAlign w:val="center"/>
          </w:tcPr>
          <w:p w:rsidR="0052275D" w:rsidRPr="00FB5B07" w:rsidRDefault="0052275D" w:rsidP="0052275D">
            <w:pPr>
              <w:snapToGrid w:val="0"/>
              <w:jc w:val="both"/>
            </w:pPr>
            <w:r w:rsidRPr="00FB5B07">
              <w:t>mgr inż. Paweł Filaber, 75032106415, ul. Prądzyńskiego 31, 05-200 Wołomin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tel. +48 506 073 950, email: kontakt@kancelariaaudytorska.pl</w:t>
            </w:r>
          </w:p>
          <w:p w:rsidR="0052275D" w:rsidRPr="00FB5B07" w:rsidRDefault="0052275D" w:rsidP="0052275D">
            <w:pPr>
              <w:snapToGrid w:val="0"/>
              <w:jc w:val="both"/>
            </w:pPr>
            <w:r w:rsidRPr="00FB5B07">
              <w:t>www.kancelariaaudytorska.pl</w:t>
            </w:r>
          </w:p>
          <w:p w:rsidR="00A605E0" w:rsidRPr="00FC08C6" w:rsidRDefault="0052275D" w:rsidP="0052275D">
            <w:pPr>
              <w:snapToGrid w:val="0"/>
              <w:spacing w:before="120"/>
              <w:rPr>
                <w:rFonts w:cstheme="minorHAnsi"/>
              </w:rPr>
            </w:pPr>
            <w:r w:rsidRPr="00FB5B07">
              <w:t>UPR. Nr 703/CE-</w:t>
            </w:r>
            <w:proofErr w:type="spellStart"/>
            <w:r w:rsidRPr="00FB5B07">
              <w:t>WSEiZ</w:t>
            </w:r>
            <w:proofErr w:type="spellEnd"/>
            <w:r w:rsidRPr="00FB5B07">
              <w:t>, audytor energetyczny nr ZAE 1420</w:t>
            </w:r>
          </w:p>
        </w:tc>
      </w:tr>
      <w:tr w:rsidR="00B47F1F" w:rsidRPr="00A76E26" w:rsidTr="00546879"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4. Współautorzy audytu: imiona, nazwiska, zakres prac:</w:t>
            </w:r>
          </w:p>
        </w:tc>
      </w:tr>
      <w:tr w:rsidR="00A605E0" w:rsidRPr="00A76E26" w:rsidTr="00255124">
        <w:trPr>
          <w:cantSplit/>
          <w:trHeight w:val="432"/>
        </w:trPr>
        <w:tc>
          <w:tcPr>
            <w:tcW w:w="559" w:type="dxa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Lp.</w:t>
            </w:r>
          </w:p>
        </w:tc>
        <w:tc>
          <w:tcPr>
            <w:tcW w:w="3268" w:type="dxa"/>
            <w:gridSpan w:val="4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Imię i nazwisko</w:t>
            </w:r>
          </w:p>
        </w:tc>
        <w:tc>
          <w:tcPr>
            <w:tcW w:w="5519" w:type="dxa"/>
            <w:gridSpan w:val="5"/>
            <w:shd w:val="clear" w:color="auto" w:fill="auto"/>
          </w:tcPr>
          <w:p w:rsidR="00A605E0" w:rsidRPr="00FC08C6" w:rsidRDefault="00A605E0" w:rsidP="00A76E26">
            <w:pPr>
              <w:snapToGrid w:val="0"/>
              <w:rPr>
                <w:rFonts w:cstheme="minorHAnsi"/>
                <w:b/>
                <w:sz w:val="20"/>
              </w:rPr>
            </w:pPr>
            <w:r w:rsidRPr="00FC08C6">
              <w:rPr>
                <w:rFonts w:cstheme="minorHAnsi"/>
                <w:b/>
                <w:sz w:val="20"/>
              </w:rPr>
              <w:t>Zakres udziału w opracowaniu audytu energetycznego:</w:t>
            </w:r>
          </w:p>
        </w:tc>
      </w:tr>
      <w:tr w:rsidR="00255124" w:rsidRPr="0052275D" w:rsidTr="00255124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255124" w:rsidRPr="00906DAA" w:rsidRDefault="00255124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906DAA">
              <w:rPr>
                <w:rFonts w:asciiTheme="minorHAnsi" w:hAnsiTheme="minorHAnsi" w:cstheme="minorHAnsi"/>
                <w:sz w:val="24"/>
                <w:szCs w:val="24"/>
              </w:rPr>
              <w:t>1.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255124" w:rsidRPr="00906DAA" w:rsidRDefault="00255124" w:rsidP="00906DAA">
            <w:pPr>
              <w:snapToGrid w:val="0"/>
              <w:jc w:val="both"/>
            </w:pPr>
            <w:r w:rsidRPr="00906DAA">
              <w:t>mgr inż. Agnieszka Orłowska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255124" w:rsidRPr="00906DAA" w:rsidRDefault="00255124" w:rsidP="00906DAA">
            <w:pPr>
              <w:snapToGrid w:val="0"/>
              <w:jc w:val="both"/>
            </w:pPr>
            <w:r w:rsidRPr="00906DAA">
              <w:t>Obliczenia, opracowanie wyników</w:t>
            </w:r>
          </w:p>
        </w:tc>
      </w:tr>
      <w:tr w:rsidR="0052275D" w:rsidRPr="0052275D" w:rsidTr="00255124">
        <w:trPr>
          <w:cantSplit/>
          <w:trHeight w:val="362"/>
        </w:trPr>
        <w:tc>
          <w:tcPr>
            <w:tcW w:w="559" w:type="dxa"/>
            <w:shd w:val="clear" w:color="auto" w:fill="auto"/>
            <w:vAlign w:val="center"/>
          </w:tcPr>
          <w:p w:rsidR="0052275D" w:rsidRPr="00906DAA" w:rsidRDefault="0052275D" w:rsidP="008A2777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906DAA">
              <w:rPr>
                <w:rFonts w:asciiTheme="minorHAnsi" w:hAnsiTheme="minorHAnsi" w:cstheme="minorHAnsi"/>
                <w:sz w:val="24"/>
                <w:szCs w:val="24"/>
              </w:rPr>
              <w:t>2.</w:t>
            </w:r>
          </w:p>
        </w:tc>
        <w:tc>
          <w:tcPr>
            <w:tcW w:w="3268" w:type="dxa"/>
            <w:gridSpan w:val="4"/>
            <w:shd w:val="clear" w:color="auto" w:fill="auto"/>
            <w:vAlign w:val="center"/>
          </w:tcPr>
          <w:p w:rsidR="0052275D" w:rsidRPr="00906DAA" w:rsidRDefault="00255124" w:rsidP="00906DAA">
            <w:pPr>
              <w:snapToGrid w:val="0"/>
              <w:jc w:val="both"/>
            </w:pPr>
            <w:r w:rsidRPr="00906DAA">
              <w:t>i</w:t>
            </w:r>
            <w:r w:rsidR="0052275D" w:rsidRPr="00906DAA">
              <w:t>nż. Katarzyna Lonc</w:t>
            </w:r>
          </w:p>
        </w:tc>
        <w:tc>
          <w:tcPr>
            <w:tcW w:w="5519" w:type="dxa"/>
            <w:gridSpan w:val="5"/>
            <w:shd w:val="clear" w:color="auto" w:fill="auto"/>
            <w:vAlign w:val="center"/>
          </w:tcPr>
          <w:p w:rsidR="0052275D" w:rsidRPr="00906DAA" w:rsidRDefault="0052275D" w:rsidP="00906DAA">
            <w:pPr>
              <w:snapToGrid w:val="0"/>
              <w:jc w:val="both"/>
            </w:pPr>
            <w:r w:rsidRPr="00906DAA">
              <w:t>Obliczenia OZC</w:t>
            </w:r>
            <w:r w:rsidR="00906DAA" w:rsidRPr="00906DAA">
              <w:t>, opracowanie wyników</w:t>
            </w:r>
          </w:p>
        </w:tc>
      </w:tr>
      <w:tr w:rsidR="00B47F1F" w:rsidRPr="00FC08C6" w:rsidTr="006C5495">
        <w:tblPrEx>
          <w:tblCellMar>
            <w:top w:w="70" w:type="dxa"/>
            <w:bottom w:w="70" w:type="dxa"/>
          </w:tblCellMar>
        </w:tblPrEx>
        <w:trPr>
          <w:cantSplit/>
          <w:trHeight w:val="380"/>
        </w:trPr>
        <w:tc>
          <w:tcPr>
            <w:tcW w:w="1814" w:type="dxa"/>
            <w:gridSpan w:val="2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5. Miejscowość:</w:t>
            </w:r>
          </w:p>
        </w:tc>
        <w:tc>
          <w:tcPr>
            <w:tcW w:w="1446" w:type="dxa"/>
            <w:gridSpan w:val="2"/>
            <w:shd w:val="clear" w:color="auto" w:fill="auto"/>
          </w:tcPr>
          <w:p w:rsidR="00B47F1F" w:rsidRPr="00FC08C6" w:rsidRDefault="003F3879" w:rsidP="0052275D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W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ołomin</w:t>
            </w:r>
          </w:p>
        </w:tc>
        <w:tc>
          <w:tcPr>
            <w:tcW w:w="4091" w:type="dxa"/>
            <w:gridSpan w:val="4"/>
            <w:shd w:val="clear" w:color="auto" w:fill="auto"/>
          </w:tcPr>
          <w:p w:rsidR="00B47F1F" w:rsidRPr="00FC08C6" w:rsidRDefault="00B47F1F" w:rsidP="00A76E2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Data wykonania opracowania:</w:t>
            </w:r>
          </w:p>
        </w:tc>
        <w:tc>
          <w:tcPr>
            <w:tcW w:w="1995" w:type="dxa"/>
            <w:gridSpan w:val="2"/>
            <w:shd w:val="clear" w:color="auto" w:fill="auto"/>
          </w:tcPr>
          <w:p w:rsidR="00B47F1F" w:rsidRPr="00FC08C6" w:rsidRDefault="00906DAA" w:rsidP="00470156">
            <w:pPr>
              <w:pStyle w:val="Nagwek"/>
              <w:snapToGrid w:val="0"/>
              <w:spacing w:before="0" w:after="0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29.12</w:t>
            </w:r>
            <w:r w:rsidR="00A605E0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.</w:t>
            </w:r>
            <w:r w:rsidR="00B47F1F" w:rsidRPr="00FC08C6">
              <w:rPr>
                <w:rFonts w:asciiTheme="minorHAnsi" w:hAnsiTheme="minorHAnsi" w:cstheme="minorHAnsi"/>
                <w:b/>
                <w:sz w:val="24"/>
                <w:szCs w:val="24"/>
              </w:rPr>
              <w:t>201</w:t>
            </w:r>
            <w:r w:rsidR="0052275D">
              <w:rPr>
                <w:rFonts w:asciiTheme="minorHAnsi" w:hAnsiTheme="minorHAnsi" w:cstheme="minorHAnsi"/>
                <w:b/>
                <w:sz w:val="24"/>
                <w:szCs w:val="24"/>
              </w:rPr>
              <w:t>7</w:t>
            </w:r>
            <w:r w:rsidR="00F0116A">
              <w:rPr>
                <w:rFonts w:asciiTheme="minorHAnsi" w:hAnsiTheme="minorHAnsi" w:cstheme="minorHAnsi"/>
                <w:b/>
                <w:sz w:val="24"/>
                <w:szCs w:val="24"/>
              </w:rPr>
              <w:t>r</w:t>
            </w:r>
          </w:p>
        </w:tc>
      </w:tr>
      <w:tr w:rsidR="00546879" w:rsidRPr="00A76E26" w:rsidTr="00546879">
        <w:tblPrEx>
          <w:tblCellMar>
            <w:top w:w="70" w:type="dxa"/>
            <w:bottom w:w="70" w:type="dxa"/>
          </w:tblCellMar>
        </w:tblPrEx>
        <w:trPr>
          <w:cantSplit/>
        </w:trPr>
        <w:tc>
          <w:tcPr>
            <w:tcW w:w="9346" w:type="dxa"/>
            <w:gridSpan w:val="10"/>
            <w:shd w:val="clear" w:color="auto" w:fill="auto"/>
          </w:tcPr>
          <w:p w:rsidR="00546879" w:rsidRPr="00A76E26" w:rsidRDefault="00546879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t>Spis treści</w:t>
            </w:r>
            <w:r w:rsidR="00DE2E92" w:rsidRPr="00A76E26">
              <w:rPr>
                <w:rFonts w:cstheme="minorHAnsi"/>
                <w:sz w:val="22"/>
                <w:szCs w:val="22"/>
              </w:rPr>
              <w:t>:</w:t>
            </w:r>
          </w:p>
          <w:p w:rsidR="00DE2E92" w:rsidRPr="00A76E26" w:rsidRDefault="00DE2E92" w:rsidP="00A76E26">
            <w:pPr>
              <w:rPr>
                <w:rFonts w:cstheme="minorHAnsi"/>
              </w:rPr>
            </w:pPr>
          </w:p>
          <w:p w:rsidR="00EA24B3" w:rsidRDefault="006C0226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begin"/>
            </w:r>
            <w:r w:rsidR="00DE2E92" w:rsidRPr="00A76E26">
              <w:rPr>
                <w:rFonts w:cstheme="minorHAnsi"/>
                <w:sz w:val="22"/>
                <w:szCs w:val="22"/>
              </w:rPr>
              <w:instrText xml:space="preserve"> TOC \o "1-1" \h \z \u </w:instrText>
            </w:r>
            <w:r w:rsidRPr="00A76E26">
              <w:rPr>
                <w:rFonts w:cstheme="minorHAnsi"/>
                <w:sz w:val="22"/>
                <w:szCs w:val="22"/>
              </w:rPr>
              <w:fldChar w:fldCharType="separate"/>
            </w:r>
            <w:hyperlink w:anchor="_Toc502326916" w:history="1">
              <w:r w:rsidR="00EA24B3" w:rsidRPr="008B3E94">
                <w:rPr>
                  <w:rStyle w:val="Hipercze"/>
                  <w:noProof/>
                </w:rPr>
                <w:t>1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Strona tytułowa audytu energetycznego budynku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_Toc502326916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1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EA24B3" w:rsidRDefault="001C261A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6917" w:history="1">
              <w:r w:rsidR="00EA24B3" w:rsidRPr="008B3E94">
                <w:rPr>
                  <w:rStyle w:val="Hipercze"/>
                  <w:noProof/>
                </w:rPr>
                <w:t>2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Karta audytu energetycznego budynku</w:t>
              </w:r>
              <w:r w:rsidR="00EA24B3" w:rsidRPr="008B3E94">
                <w:rPr>
                  <w:rStyle w:val="Hipercze"/>
                  <w:noProof/>
                  <w:vertAlign w:val="superscript"/>
                </w:rPr>
                <w:t>1)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_Toc502326917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2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EA24B3" w:rsidRDefault="001C261A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6918" w:history="1">
              <w:r w:rsidR="00EA24B3" w:rsidRPr="008B3E94">
                <w:rPr>
                  <w:rStyle w:val="Hipercze"/>
                  <w:noProof/>
                </w:rPr>
                <w:t>3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Dokumenty i dane źródłowe wykorzystane przy opracowaniu audytu oraz wytyczne i uwagi inwestora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_Toc502326918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5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EA24B3" w:rsidRDefault="001C261A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6919" w:history="1">
              <w:r w:rsidR="00EA24B3" w:rsidRPr="008B3E94">
                <w:rPr>
                  <w:rStyle w:val="Hipercze"/>
                  <w:noProof/>
                </w:rPr>
                <w:t>4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Inwentaryzacja techniczno-budowlana budynku oraz ocena stanu technicznego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_Toc502326919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8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EA24B3" w:rsidRDefault="001C261A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6920" w:history="1">
              <w:r w:rsidR="00EA24B3" w:rsidRPr="008B3E94">
                <w:rPr>
                  <w:rStyle w:val="Hipercze"/>
                  <w:noProof/>
                </w:rPr>
                <w:t>5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Określenie optymalnego wariantu przedsięwzięcia termomodernizacyjnego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_Toc502326920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12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EA24B3" w:rsidRDefault="001C261A">
            <w:pPr>
              <w:pStyle w:val="Spistreci1"/>
              <w:tabs>
                <w:tab w:val="left" w:pos="480"/>
                <w:tab w:val="right" w:leader="dot" w:pos="9204"/>
              </w:tabs>
              <w:rPr>
                <w:rFonts w:cstheme="minorBidi"/>
                <w:bCs w:val="0"/>
                <w:caps w:val="0"/>
                <w:noProof/>
                <w:lang w:eastAsia="pl-PL" w:bidi="ar-SA"/>
              </w:rPr>
            </w:pPr>
            <w:hyperlink w:anchor="_Toc502326921" w:history="1">
              <w:r w:rsidR="00EA24B3" w:rsidRPr="008B3E94">
                <w:rPr>
                  <w:rStyle w:val="Hipercze"/>
                  <w:noProof/>
                </w:rPr>
                <w:t>6</w:t>
              </w:r>
              <w:r w:rsidR="00EA24B3">
                <w:rPr>
                  <w:rFonts w:cstheme="minorBidi"/>
                  <w:bCs w:val="0"/>
                  <w:caps w:val="0"/>
                  <w:noProof/>
                  <w:sz w:val="22"/>
                  <w:szCs w:val="22"/>
                  <w:lang w:eastAsia="pl-PL" w:bidi="ar-SA"/>
                </w:rPr>
                <w:tab/>
              </w:r>
              <w:r w:rsidR="00EA24B3" w:rsidRPr="008B3E94">
                <w:rPr>
                  <w:rStyle w:val="Hipercze"/>
                  <w:noProof/>
                </w:rPr>
                <w:t>Załączniki do audytu</w:t>
              </w:r>
              <w:r w:rsidR="00EA24B3">
                <w:rPr>
                  <w:noProof/>
                  <w:webHidden/>
                </w:rPr>
                <w:tab/>
              </w:r>
              <w:r w:rsidR="00EA24B3">
                <w:rPr>
                  <w:noProof/>
                  <w:webHidden/>
                </w:rPr>
                <w:fldChar w:fldCharType="begin"/>
              </w:r>
              <w:r w:rsidR="00EA24B3">
                <w:rPr>
                  <w:noProof/>
                  <w:webHidden/>
                </w:rPr>
                <w:instrText xml:space="preserve"> PAGEREF _Toc502326921 \h </w:instrText>
              </w:r>
              <w:r w:rsidR="00EA24B3">
                <w:rPr>
                  <w:noProof/>
                  <w:webHidden/>
                </w:rPr>
              </w:r>
              <w:r w:rsidR="00EA24B3">
                <w:rPr>
                  <w:noProof/>
                  <w:webHidden/>
                </w:rPr>
                <w:fldChar w:fldCharType="separate"/>
              </w:r>
              <w:r w:rsidR="00EA24B3">
                <w:rPr>
                  <w:noProof/>
                  <w:webHidden/>
                </w:rPr>
                <w:t>27</w:t>
              </w:r>
              <w:r w:rsidR="00EA24B3">
                <w:rPr>
                  <w:noProof/>
                  <w:webHidden/>
                </w:rPr>
                <w:fldChar w:fldCharType="end"/>
              </w:r>
            </w:hyperlink>
          </w:p>
          <w:p w:rsidR="00546879" w:rsidRPr="00A76E26" w:rsidRDefault="006C0226" w:rsidP="00A76E26">
            <w:pPr>
              <w:rPr>
                <w:rFonts w:cstheme="minorHAnsi"/>
              </w:rPr>
            </w:pPr>
            <w:r w:rsidRPr="00A76E26">
              <w:rPr>
                <w:rFonts w:cstheme="minorHAnsi"/>
                <w:sz w:val="22"/>
                <w:szCs w:val="22"/>
              </w:rPr>
              <w:fldChar w:fldCharType="end"/>
            </w:r>
          </w:p>
        </w:tc>
      </w:tr>
    </w:tbl>
    <w:p w:rsidR="00B47F1F" w:rsidRPr="00FC08C6" w:rsidRDefault="00B47F1F" w:rsidP="00B47F1F"/>
    <w:p w:rsidR="0052275D" w:rsidRDefault="0052275D">
      <w:pPr>
        <w:spacing w:after="200" w:line="276" w:lineRule="auto"/>
        <w:rPr>
          <w:rFonts w:asciiTheme="majorHAnsi" w:eastAsiaTheme="majorEastAsia" w:hAnsiTheme="majorHAnsi" w:cstheme="majorBidi"/>
          <w:b/>
          <w:bCs/>
          <w:kern w:val="32"/>
          <w:sz w:val="32"/>
          <w:szCs w:val="32"/>
        </w:rPr>
      </w:pPr>
      <w:bookmarkStart w:id="2" w:name="_Toc453578472"/>
      <w:r>
        <w:br w:type="page"/>
      </w:r>
    </w:p>
    <w:p w:rsidR="00F0116A" w:rsidRDefault="00F0116A" w:rsidP="00A76E26">
      <w:pPr>
        <w:pStyle w:val="Nagwek1"/>
        <w:rPr>
          <w:vertAlign w:val="superscript"/>
        </w:rPr>
      </w:pPr>
      <w:bookmarkStart w:id="3" w:name="_Toc502326917"/>
      <w:r w:rsidRPr="00126035">
        <w:lastRenderedPageBreak/>
        <w:t>Karta audytu energetycznego budynk</w:t>
      </w:r>
      <w:r>
        <w:t>u</w:t>
      </w:r>
      <w:r w:rsidRPr="00A02E1E">
        <w:rPr>
          <w:vertAlign w:val="superscript"/>
        </w:rPr>
        <w:t>1)</w:t>
      </w:r>
      <w:bookmarkEnd w:id="2"/>
      <w:bookmarkEnd w:id="3"/>
    </w:p>
    <w:tbl>
      <w:tblPr>
        <w:tblW w:w="9361" w:type="dxa"/>
        <w:tblInd w:w="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"/>
        <w:gridCol w:w="2826"/>
        <w:gridCol w:w="1699"/>
        <w:gridCol w:w="439"/>
        <w:gridCol w:w="1984"/>
        <w:gridCol w:w="889"/>
        <w:gridCol w:w="1094"/>
      </w:tblGrid>
      <w:tr w:rsidR="00044087" w:rsidRPr="000675A5" w:rsidTr="001C261A">
        <w:trPr>
          <w:trHeight w:val="600"/>
        </w:trPr>
        <w:tc>
          <w:tcPr>
            <w:tcW w:w="5394" w:type="dxa"/>
            <w:gridSpan w:val="4"/>
            <w:shd w:val="clear" w:color="auto" w:fill="auto"/>
            <w:noWrap/>
            <w:vAlign w:val="center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1. Dane ogólne</w:t>
            </w:r>
          </w:p>
        </w:tc>
        <w:tc>
          <w:tcPr>
            <w:tcW w:w="1984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przed termomodernizacją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Stan po termomodernizacji</w:t>
            </w:r>
          </w:p>
        </w:tc>
      </w:tr>
      <w:tr w:rsidR="00BF7B1B" w:rsidRPr="000675A5" w:rsidTr="001C261A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Konstrukcja / technologia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EA24B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Szkieletowa żelbetowa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EA24B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Szkieletowa żelbetowa</w:t>
            </w:r>
          </w:p>
        </w:tc>
      </w:tr>
      <w:tr w:rsidR="00BF7B1B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kondygnacji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EA24B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bottom"/>
            <w:hideMark/>
          </w:tcPr>
          <w:p w:rsidR="00BF7B1B" w:rsidRPr="000675A5" w:rsidRDefault="00EA24B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</w:tr>
      <w:tr w:rsidR="00906DAA" w:rsidRPr="000675A5" w:rsidTr="001C261A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Kubatura części ogrzewanej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3 795,80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3 795,80</w:t>
            </w:r>
          </w:p>
        </w:tc>
      </w:tr>
      <w:tr w:rsidR="00906DAA" w:rsidRPr="000675A5" w:rsidTr="001C261A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netto budynku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884,85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884,85</w:t>
            </w:r>
          </w:p>
        </w:tc>
      </w:tr>
      <w:tr w:rsidR="00906DAA" w:rsidRPr="000675A5" w:rsidTr="001C261A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użytkowa części mieszkalnej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906DAA" w:rsidRPr="000675A5" w:rsidTr="001C261A">
        <w:trPr>
          <w:trHeight w:val="67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Powierzchnia ogrzewana lokali użytkowych oraz innych pomieszczeń niemieszkalnych 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884,85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884,85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lokali mieszkalnych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osób użytkujących budynek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hAnsi="Calibri" w:cs="Calibri"/>
              </w:rPr>
            </w:pPr>
            <w:r w:rsidRPr="00906DAA">
              <w:rPr>
                <w:rFonts w:ascii="Calibri" w:hAnsi="Calibri" w:cs="Calibri"/>
                <w:sz w:val="22"/>
                <w:szCs w:val="22"/>
              </w:rPr>
              <w:t>10</w:t>
            </w:r>
          </w:p>
        </w:tc>
      </w:tr>
      <w:tr w:rsidR="00BF7B1B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przygotowania ciepłej wody użytkowej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węzeł cieplny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węzeł cieplny</w:t>
            </w:r>
          </w:p>
        </w:tc>
      </w:tr>
      <w:tr w:rsidR="00BF7B1B" w:rsidRPr="000675A5" w:rsidTr="001C261A">
        <w:trPr>
          <w:trHeight w:val="20"/>
        </w:trPr>
        <w:tc>
          <w:tcPr>
            <w:tcW w:w="430" w:type="dxa"/>
            <w:shd w:val="clear" w:color="auto" w:fill="auto"/>
            <w:vAlign w:val="center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</w:p>
        </w:tc>
        <w:tc>
          <w:tcPr>
            <w:tcW w:w="4964" w:type="dxa"/>
            <w:gridSpan w:val="3"/>
            <w:shd w:val="clear" w:color="auto" w:fill="auto"/>
            <w:vAlign w:val="center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systemu grzewczego budynku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Instalacja tradycyjna stalowa rurowa, grzejniki żeliwne bez zaworów termostatycznych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Instalacja tradycyjna stalowa rurowa, grzejniki stalowe płytowe z zaworami termostatycznymi</w:t>
            </w:r>
          </w:p>
        </w:tc>
      </w:tr>
      <w:tr w:rsidR="00BF7B1B" w:rsidRPr="000675A5" w:rsidTr="001C261A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Współczynnik kształtu A/V [1/m]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0,</w:t>
            </w:r>
            <w:r w:rsidR="00906DAA">
              <w:rPr>
                <w:rFonts w:ascii="Calibri" w:hAnsi="Calibri" w:cs="Calibri"/>
                <w:sz w:val="22"/>
                <w:szCs w:val="22"/>
              </w:rPr>
              <w:t>68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0,</w:t>
            </w:r>
            <w:r w:rsidR="00906DAA">
              <w:rPr>
                <w:rFonts w:ascii="Calibri" w:hAnsi="Calibri" w:cs="Calibri"/>
                <w:sz w:val="22"/>
                <w:szCs w:val="22"/>
              </w:rPr>
              <w:t>68</w:t>
            </w:r>
          </w:p>
        </w:tc>
      </w:tr>
      <w:tr w:rsidR="00BF7B1B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BF7B1B" w:rsidRPr="000675A5" w:rsidRDefault="00BF7B1B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BF7B1B" w:rsidRPr="000675A5" w:rsidRDefault="00BF7B1B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Inne dane charakteryzujące budynek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BF7B1B" w:rsidRPr="000675A5" w:rsidRDefault="00BF7B1B">
            <w:pPr>
              <w:jc w:val="center"/>
              <w:rPr>
                <w:rFonts w:ascii="Calibri" w:hAnsi="Calibri" w:cs="Calibri"/>
              </w:rPr>
            </w:pPr>
            <w:r w:rsidRPr="000675A5">
              <w:rPr>
                <w:rFonts w:ascii="Calibri" w:hAnsi="Calibri" w:cs="Calibri"/>
                <w:sz w:val="22"/>
                <w:szCs w:val="22"/>
              </w:rPr>
              <w:t>-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2. Współczynniki przenikania ciepła    W/(m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K)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Drzwi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2,100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1,300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2,700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0,900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Okno zewnętrzne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2,000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0,900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Podłoga na gruncie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0,630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0,630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Stropodach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1,587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0,140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Ściana cokołowa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0,747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0,190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Ściana zewnętrzna świetlik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1,384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0,193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Ścian zewnętrzna podłużna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1,229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0,190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noWrap/>
            <w:vAlign w:val="center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Ścian zewnętrzna szczytowa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0,580</w:t>
            </w:r>
          </w:p>
        </w:tc>
        <w:tc>
          <w:tcPr>
            <w:tcW w:w="1983" w:type="dxa"/>
            <w:gridSpan w:val="2"/>
            <w:shd w:val="clear" w:color="auto" w:fill="auto"/>
            <w:noWrap/>
            <w:vAlign w:val="center"/>
            <w:hideMark/>
          </w:tcPr>
          <w:p w:rsidR="00906DAA" w:rsidRPr="00906DAA" w:rsidRDefault="00906DAA" w:rsidP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0,194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3. Sprawności składowe systemu ogrzewania i współczynniki uwzględniające przerwy w ogrzewaniu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0,98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0,96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0,77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0,99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okresie tygodnia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bottom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Uwzględnienie przerw na ogrzewanie w ciągu doby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4. Sprawności składowe systemu przygotowania cieplej wody użytkowej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wytwarzania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0,97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0,97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przesyłania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0,60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0,80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regulacji i wykorzystania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Sprawność akumulacji</w:t>
            </w:r>
          </w:p>
        </w:tc>
        <w:tc>
          <w:tcPr>
            <w:tcW w:w="1984" w:type="dxa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  <w:tc>
          <w:tcPr>
            <w:tcW w:w="1983" w:type="dxa"/>
            <w:gridSpan w:val="2"/>
            <w:shd w:val="clear" w:color="auto" w:fill="auto"/>
            <w:vAlign w:val="bottom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1,00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5. Charakterystyka systemu wentylacji</w:t>
            </w:r>
          </w:p>
        </w:tc>
      </w:tr>
      <w:tr w:rsidR="00044087" w:rsidRPr="000675A5" w:rsidTr="001C261A">
        <w:trPr>
          <w:trHeight w:val="630"/>
        </w:trPr>
        <w:tc>
          <w:tcPr>
            <w:tcW w:w="430" w:type="dxa"/>
            <w:shd w:val="clear" w:color="auto" w:fill="auto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Rodzaj wentylacji ( naturalna, mechaniczna, inna)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grawitacyjna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grawitacyjna</w:t>
            </w:r>
          </w:p>
        </w:tc>
      </w:tr>
      <w:tr w:rsidR="00044087" w:rsidRPr="000675A5" w:rsidTr="001C261A">
        <w:trPr>
          <w:trHeight w:val="315"/>
        </w:trPr>
        <w:tc>
          <w:tcPr>
            <w:tcW w:w="430" w:type="dxa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Sposób doprowadzenia i odprowadzenia powietrza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 w:rsid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Okna/ 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kanały wentylacyjne</w:t>
            </w:r>
          </w:p>
        </w:tc>
      </w:tr>
      <w:tr w:rsidR="00906DAA" w:rsidRPr="000675A5" w:rsidTr="001C261A">
        <w:trPr>
          <w:trHeight w:val="360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Strumień powietrza zewnętrznego[m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/h]</w:t>
            </w:r>
          </w:p>
        </w:tc>
        <w:tc>
          <w:tcPr>
            <w:tcW w:w="1984" w:type="dxa"/>
            <w:shd w:val="clear" w:color="000000" w:fill="FFFFFF"/>
            <w:noWrap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260</w:t>
            </w:r>
          </w:p>
        </w:tc>
        <w:tc>
          <w:tcPr>
            <w:tcW w:w="1983" w:type="dxa"/>
            <w:gridSpan w:val="2"/>
            <w:shd w:val="clear" w:color="000000" w:fill="FFFFFF"/>
            <w:noWrap/>
            <w:vAlign w:val="center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200</w:t>
            </w:r>
          </w:p>
        </w:tc>
      </w:tr>
      <w:tr w:rsidR="00906DAA" w:rsidRPr="000675A5" w:rsidTr="001C261A">
        <w:trPr>
          <w:trHeight w:val="315"/>
        </w:trPr>
        <w:tc>
          <w:tcPr>
            <w:tcW w:w="430" w:type="dxa"/>
            <w:shd w:val="clear" w:color="auto" w:fill="auto"/>
            <w:hideMark/>
          </w:tcPr>
          <w:p w:rsidR="00906DAA" w:rsidRPr="000675A5" w:rsidRDefault="00906DAA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906DAA" w:rsidRPr="000675A5" w:rsidRDefault="00906DAA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Liczba wymian powietrza [1/h]</w:t>
            </w:r>
          </w:p>
        </w:tc>
        <w:tc>
          <w:tcPr>
            <w:tcW w:w="1984" w:type="dxa"/>
            <w:shd w:val="clear" w:color="auto" w:fill="auto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0,07</w:t>
            </w:r>
          </w:p>
        </w:tc>
        <w:tc>
          <w:tcPr>
            <w:tcW w:w="1983" w:type="dxa"/>
            <w:gridSpan w:val="2"/>
            <w:shd w:val="clear" w:color="auto" w:fill="auto"/>
            <w:hideMark/>
          </w:tcPr>
          <w:p w:rsidR="00906DAA" w:rsidRPr="00906DAA" w:rsidRDefault="00906DAA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906DAA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0,05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6. Charakterystyka energetyczna budynku</w:t>
            </w:r>
          </w:p>
        </w:tc>
      </w:tr>
      <w:tr w:rsidR="00136BED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systemu ogrzewania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148,75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62,79</w:t>
            </w:r>
          </w:p>
        </w:tc>
      </w:tr>
      <w:tr w:rsidR="00136BED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Obliczeniowa moc cieplna na przygotowanie ciepłej wody użytkowej [kW]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0,20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0,20</w:t>
            </w:r>
          </w:p>
        </w:tc>
      </w:tr>
      <w:tr w:rsidR="00136BED" w:rsidRPr="000675A5" w:rsidTr="001C261A">
        <w:trPr>
          <w:trHeight w:val="90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zapotrzebowanie na ciepło do ogrzewania budynku (bez uwzględnienia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1 053,56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327,90</w:t>
            </w:r>
          </w:p>
        </w:tc>
      </w:tr>
      <w:tr w:rsidR="00136BED" w:rsidRPr="000675A5" w:rsidTr="001C261A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ogrzewania budynku (z uwzględnieniem sprawności systemu grzewczego i przerw w ogrzewaniu)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1 566,23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352,05</w:t>
            </w:r>
          </w:p>
        </w:tc>
      </w:tr>
      <w:tr w:rsidR="00136BED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obliczeniowe zużycie energii do przygotowania ciepłej wody użytkowej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17,35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13,01</w:t>
            </w:r>
          </w:p>
        </w:tc>
      </w:tr>
      <w:tr w:rsidR="00044087" w:rsidRPr="000675A5" w:rsidTr="001C261A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ogrzewanie przeliczone na warunki sezonu standardowego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044087" w:rsidRPr="000675A5" w:rsidTr="001C261A">
        <w:trPr>
          <w:trHeight w:val="12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7. 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Zmierzone zużycie ciepła na przygotowanie ciepłej wody użytkowej (służące weryfikacji przyjętych składowych danych obliczeniowych bilansu ciepła) [GJ/rok]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136BED" w:rsidRPr="000675A5" w:rsidTr="001C261A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(bez uwzględnienia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331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103</w:t>
            </w:r>
          </w:p>
        </w:tc>
      </w:tr>
      <w:tr w:rsidR="00136BED" w:rsidRPr="000675A5" w:rsidTr="001C261A">
        <w:trPr>
          <w:trHeight w:val="130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9.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Wskaźnik rocznego zapotrzebowania na ciepło do ogrzewania budynku (z uwzględnieniem sprawności systemu grzewczego i przerw w ogrzewaniu) [kWh/(m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rok)]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492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111</w:t>
            </w:r>
          </w:p>
        </w:tc>
      </w:tr>
      <w:tr w:rsidR="00044087" w:rsidRPr="000675A5" w:rsidTr="001C261A">
        <w:trPr>
          <w:trHeight w:val="36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10.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2)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Udział odnawialnych źródeł energii [%]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-</w:t>
            </w:r>
          </w:p>
        </w:tc>
      </w:tr>
      <w:tr w:rsidR="00044087" w:rsidRPr="000675A5" w:rsidTr="001C261A">
        <w:trPr>
          <w:trHeight w:val="315"/>
        </w:trPr>
        <w:tc>
          <w:tcPr>
            <w:tcW w:w="9361" w:type="dxa"/>
            <w:gridSpan w:val="7"/>
            <w:shd w:val="clear" w:color="auto" w:fill="auto"/>
            <w:noWrap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7. Opłaty jednostkowe (obowiązujące w dniu sporządzenia audytu)</w:t>
            </w:r>
          </w:p>
        </w:tc>
      </w:tr>
      <w:tr w:rsidR="00136BED" w:rsidRPr="000675A5" w:rsidTr="001C261A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lastRenderedPageBreak/>
              <w:t>1.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za 1 GJ ciepła do ogrzewania budynku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[zł/GJ]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43,70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43,70</w:t>
            </w:r>
          </w:p>
        </w:tc>
      </w:tr>
      <w:tr w:rsidR="00136BED" w:rsidRPr="000675A5" w:rsidTr="001C261A">
        <w:trPr>
          <w:trHeight w:val="675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ogrzewanie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</w:t>
            </w:r>
            <w:bookmarkStart w:id="4" w:name="_GoBack"/>
            <w:bookmarkEnd w:id="4"/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,21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</w:tr>
      <w:tr w:rsidR="00136BED" w:rsidRPr="000675A5" w:rsidTr="001C261A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3.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przygotowania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ciepłej wody użytkowej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6,88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5,20</w:t>
            </w:r>
          </w:p>
        </w:tc>
      </w:tr>
      <w:tr w:rsidR="00136BED" w:rsidRPr="000675A5" w:rsidTr="001C261A">
        <w:trPr>
          <w:trHeight w:val="99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4.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Koszt 1 MW mocy zamówionej na przygotowanie ciepłej wody użytkowej na miesiąc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4)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[zł/(MW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7934,21</w:t>
            </w:r>
          </w:p>
        </w:tc>
      </w:tr>
      <w:tr w:rsidR="00136BED" w:rsidRPr="000675A5" w:rsidTr="001C261A">
        <w:trPr>
          <w:trHeight w:val="720"/>
        </w:trPr>
        <w:tc>
          <w:tcPr>
            <w:tcW w:w="430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5.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Miesięczny koszt ogrzewania 1 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powierzchni użytkowej [zł/(m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2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 m-c)]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7,78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2,01</w:t>
            </w:r>
          </w:p>
        </w:tc>
      </w:tr>
      <w:tr w:rsidR="00044087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6.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Miesięczna opłata abonamentowa [zł/m-c]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136BED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0,00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136BED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0,00</w:t>
            </w:r>
          </w:p>
        </w:tc>
      </w:tr>
      <w:tr w:rsidR="00044087" w:rsidRPr="000675A5" w:rsidTr="001C261A">
        <w:trPr>
          <w:trHeight w:val="630"/>
        </w:trPr>
        <w:tc>
          <w:tcPr>
            <w:tcW w:w="430" w:type="dxa"/>
            <w:shd w:val="clear" w:color="auto" w:fill="auto"/>
            <w:vAlign w:val="center"/>
            <w:hideMark/>
          </w:tcPr>
          <w:p w:rsidR="00044087" w:rsidRPr="000675A5" w:rsidRDefault="00044087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7.</w:t>
            </w:r>
          </w:p>
        </w:tc>
        <w:tc>
          <w:tcPr>
            <w:tcW w:w="4964" w:type="dxa"/>
            <w:gridSpan w:val="3"/>
            <w:shd w:val="clear" w:color="auto" w:fill="auto"/>
            <w:hideMark/>
          </w:tcPr>
          <w:p w:rsidR="00044087" w:rsidRPr="000675A5" w:rsidRDefault="00044087" w:rsidP="00136BED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Inne [zł] </w:t>
            </w:r>
          </w:p>
        </w:tc>
        <w:tc>
          <w:tcPr>
            <w:tcW w:w="1984" w:type="dxa"/>
            <w:shd w:val="clear" w:color="auto" w:fill="auto"/>
            <w:vAlign w:val="center"/>
            <w:hideMark/>
          </w:tcPr>
          <w:p w:rsidR="00044087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lang w:eastAsia="pl-PL" w:bidi="ar-SA"/>
              </w:rPr>
              <w:t>-</w:t>
            </w:r>
          </w:p>
        </w:tc>
        <w:tc>
          <w:tcPr>
            <w:tcW w:w="1983" w:type="dxa"/>
            <w:gridSpan w:val="2"/>
            <w:shd w:val="clear" w:color="auto" w:fill="auto"/>
            <w:vAlign w:val="center"/>
            <w:hideMark/>
          </w:tcPr>
          <w:p w:rsidR="00044087" w:rsidRPr="000675A5" w:rsidRDefault="00136BED" w:rsidP="00044087">
            <w:pPr>
              <w:jc w:val="center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lang w:eastAsia="pl-PL" w:bidi="ar-SA"/>
              </w:rPr>
              <w:t>-</w:t>
            </w:r>
          </w:p>
        </w:tc>
      </w:tr>
      <w:tr w:rsidR="00044087" w:rsidRPr="000675A5" w:rsidTr="001C261A">
        <w:trPr>
          <w:trHeight w:val="660"/>
        </w:trPr>
        <w:tc>
          <w:tcPr>
            <w:tcW w:w="9361" w:type="dxa"/>
            <w:gridSpan w:val="7"/>
            <w:shd w:val="clear" w:color="auto" w:fill="auto"/>
            <w:vAlign w:val="bottom"/>
            <w:hideMark/>
          </w:tcPr>
          <w:p w:rsidR="00044087" w:rsidRPr="000675A5" w:rsidRDefault="00044087" w:rsidP="00044087">
            <w:pPr>
              <w:rPr>
                <w:rFonts w:ascii="Calibri" w:eastAsia="Times New Roman" w:hAnsi="Calibri" w:cs="Calibri"/>
                <w:b/>
                <w:bCs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b/>
                <w:bCs/>
                <w:sz w:val="22"/>
                <w:szCs w:val="22"/>
                <w:lang w:eastAsia="pl-PL" w:bidi="ar-SA"/>
              </w:rPr>
              <w:t>8. Charakterystyka ekonomiczna optymalnego wariantu przedsięwzięcia termomodernizacyjnego</w:t>
            </w:r>
          </w:p>
        </w:tc>
      </w:tr>
      <w:tr w:rsidR="00136BED" w:rsidRPr="000675A5" w:rsidTr="001C261A">
        <w:trPr>
          <w:trHeight w:val="315"/>
        </w:trPr>
        <w:tc>
          <w:tcPr>
            <w:tcW w:w="3256" w:type="dxa"/>
            <w:gridSpan w:val="2"/>
            <w:shd w:val="clear" w:color="auto" w:fill="auto"/>
            <w:noWrap/>
            <w:vAlign w:val="center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Planowana kwota kredytu [zł]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887 582,75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Roczne zmniejszenie zapotrzebowania na energię [%]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76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,9%</w:t>
            </w:r>
          </w:p>
        </w:tc>
      </w:tr>
      <w:tr w:rsidR="00136BED" w:rsidRPr="000675A5" w:rsidTr="001C261A">
        <w:trPr>
          <w:trHeight w:val="360"/>
        </w:trPr>
        <w:tc>
          <w:tcPr>
            <w:tcW w:w="3256" w:type="dxa"/>
            <w:gridSpan w:val="2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Planowane koszty całkowite [zł]</w:t>
            </w:r>
            <w:r w:rsidRPr="000675A5">
              <w:rPr>
                <w:rFonts w:ascii="Calibri" w:eastAsia="Times New Roman" w:hAnsi="Calibri" w:cs="Calibri"/>
                <w:sz w:val="22"/>
                <w:szCs w:val="22"/>
                <w:vertAlign w:val="superscript"/>
                <w:lang w:eastAsia="pl-PL" w:bidi="ar-SA"/>
              </w:rPr>
              <w:t>5)</w:t>
            </w:r>
          </w:p>
        </w:tc>
        <w:tc>
          <w:tcPr>
            <w:tcW w:w="1699" w:type="dxa"/>
            <w:shd w:val="clear" w:color="auto" w:fill="auto"/>
            <w:vAlign w:val="center"/>
            <w:hideMark/>
          </w:tcPr>
          <w:p w:rsidR="00136BED" w:rsidRPr="00136BED" w:rsidRDefault="00136BED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887 582,75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Premia termomodernizacyjna [zł]</w:t>
            </w:r>
          </w:p>
        </w:tc>
        <w:tc>
          <w:tcPr>
            <w:tcW w:w="1094" w:type="dxa"/>
            <w:shd w:val="clear" w:color="auto" w:fill="auto"/>
            <w:vAlign w:val="center"/>
            <w:hideMark/>
          </w:tcPr>
          <w:p w:rsidR="00136BED" w:rsidRPr="000675A5" w:rsidRDefault="00136BED" w:rsidP="00044087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n/d</w:t>
            </w:r>
          </w:p>
        </w:tc>
      </w:tr>
      <w:tr w:rsidR="00136BED" w:rsidRPr="000675A5" w:rsidTr="001C261A">
        <w:trPr>
          <w:trHeight w:val="630"/>
        </w:trPr>
        <w:tc>
          <w:tcPr>
            <w:tcW w:w="3256" w:type="dxa"/>
            <w:gridSpan w:val="2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Roczna oszczędność kosztów energii [zł/rok]</w:t>
            </w:r>
          </w:p>
        </w:tc>
        <w:tc>
          <w:tcPr>
            <w:tcW w:w="1699" w:type="dxa"/>
            <w:shd w:val="clear" w:color="auto" w:fill="auto"/>
            <w:noWrap/>
            <w:vAlign w:val="bottom"/>
            <w:hideMark/>
          </w:tcPr>
          <w:p w:rsidR="00136BED" w:rsidRPr="00136BED" w:rsidRDefault="00136BED">
            <w:pPr>
              <w:jc w:val="right"/>
              <w:rPr>
                <w:rFonts w:ascii="Calibri" w:eastAsia="Times New Roman" w:hAnsi="Calibri" w:cs="Calibri"/>
                <w:lang w:eastAsia="pl-PL" w:bidi="ar-SA"/>
              </w:rPr>
            </w:pPr>
            <w:r w:rsidRPr="00136BED"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 xml:space="preserve">61 435,70 </w:t>
            </w:r>
          </w:p>
        </w:tc>
        <w:tc>
          <w:tcPr>
            <w:tcW w:w="3312" w:type="dxa"/>
            <w:gridSpan w:val="3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  <w:tc>
          <w:tcPr>
            <w:tcW w:w="1094" w:type="dxa"/>
            <w:shd w:val="clear" w:color="auto" w:fill="auto"/>
            <w:noWrap/>
            <w:vAlign w:val="bottom"/>
            <w:hideMark/>
          </w:tcPr>
          <w:p w:rsidR="00136BED" w:rsidRPr="000675A5" w:rsidRDefault="00136BED" w:rsidP="00044087">
            <w:pPr>
              <w:rPr>
                <w:rFonts w:ascii="Calibri" w:eastAsia="Times New Roman" w:hAnsi="Calibri" w:cs="Calibri"/>
                <w:color w:val="FF0000"/>
                <w:lang w:eastAsia="pl-PL" w:bidi="ar-SA"/>
              </w:rPr>
            </w:pPr>
            <w:r w:rsidRPr="000675A5">
              <w:rPr>
                <w:rFonts w:ascii="Calibri" w:eastAsia="Times New Roman" w:hAnsi="Calibri" w:cs="Calibri"/>
                <w:color w:val="FF0000"/>
                <w:sz w:val="22"/>
                <w:szCs w:val="22"/>
                <w:lang w:eastAsia="pl-PL" w:bidi="ar-SA"/>
              </w:rPr>
              <w:t> </w:t>
            </w:r>
          </w:p>
        </w:tc>
      </w:tr>
    </w:tbl>
    <w:p w:rsidR="00044087" w:rsidRDefault="006C0226" w:rsidP="00316A9A">
      <w:pPr>
        <w:rPr>
          <w:sz w:val="22"/>
          <w:szCs w:val="22"/>
          <w:lang w:val="en-US"/>
        </w:rPr>
      </w:pPr>
      <w:r>
        <w:fldChar w:fldCharType="begin"/>
      </w:r>
      <w:r w:rsidR="00044087">
        <w:instrText xml:space="preserve"> LINK Excel.Sheet.8 "\\\\Hall2000\\e\\PUBLICZNY\\szablony\\AE_szablon_EP.xlsm" "WORD!W1K1:W75K4" \f 4 \r \* MERGEFORMAT </w:instrText>
      </w:r>
      <w:r>
        <w:fldChar w:fldCharType="separate"/>
      </w:r>
    </w:p>
    <w:p w:rsidR="00D41AF3" w:rsidRDefault="006C0226" w:rsidP="00316A9A">
      <w:pPr>
        <w:rPr>
          <w:sz w:val="22"/>
          <w:szCs w:val="22"/>
          <w:lang w:val="en-US"/>
        </w:rPr>
      </w:pPr>
      <w:r>
        <w:fldChar w:fldCharType="end"/>
      </w:r>
      <w:r>
        <w:fldChar w:fldCharType="begin"/>
      </w:r>
      <w:r w:rsidR="00EA0BE0">
        <w:instrText xml:space="preserve"> LINK Excel.Sheet.8 "\\\\Hall2000\\e\\PUBLICZNY\\szablony\\AE_szablon_EP.xlsm" "WORD!W1K1:W76K4" \f 4 \h \* MERGEFORMAT </w:instrText>
      </w:r>
      <w:r>
        <w:fldChar w:fldCharType="separate"/>
      </w:r>
    </w:p>
    <w:p w:rsidR="00F0116A" w:rsidRPr="00581638" w:rsidRDefault="006C0226" w:rsidP="00316A9A">
      <w:pPr>
        <w:rPr>
          <w:rFonts w:cs="TimesNewRoman"/>
          <w:sz w:val="16"/>
          <w:szCs w:val="16"/>
          <w:lang w:bidi="ar-SA"/>
        </w:rPr>
      </w:pPr>
      <w:r>
        <w:fldChar w:fldCharType="end"/>
      </w:r>
      <w:r w:rsidR="00F0116A" w:rsidRPr="00581638">
        <w:rPr>
          <w:rFonts w:cs="TimesNewRoman"/>
          <w:sz w:val="16"/>
          <w:szCs w:val="16"/>
          <w:lang w:bidi="ar-SA"/>
        </w:rPr>
        <w:t>1) Dla budynku składającego się z części o różnych funkcjach użytkowych należy podać wszystkie dane oddzielnie dla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każdej części budynku.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2) U</w:t>
      </w:r>
      <w:r w:rsidRPr="00581638">
        <w:rPr>
          <w:rFonts w:cs="TimesNewRoman"/>
          <w:sz w:val="16"/>
          <w:szCs w:val="16"/>
          <w:vertAlign w:val="subscript"/>
          <w:lang w:bidi="ar-SA"/>
        </w:rPr>
        <w:t>OZE</w:t>
      </w:r>
      <w:r w:rsidRPr="00581638">
        <w:rPr>
          <w:rFonts w:cs="TimesNewRoman"/>
          <w:sz w:val="16"/>
          <w:szCs w:val="16"/>
          <w:lang w:bidi="ar-SA"/>
        </w:rPr>
        <w:t xml:space="preserve"> [%] obliczany zgodnie z rozporządzeniem dotyczącym sporządzania świadectw, jako udział odnawialnych źródeł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energii w rocznym zapotrzebowaniu na energię końcową dostarczaną do budynku dla systemu grzewczego oraz dla systemu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przygotowania ciepłej wody użytkowej.</w:t>
      </w:r>
    </w:p>
    <w:p w:rsidR="00F0116A" w:rsidRPr="00581638" w:rsidRDefault="00F0116A" w:rsidP="00F0116A">
      <w:pPr>
        <w:autoSpaceDE w:val="0"/>
        <w:autoSpaceDN w:val="0"/>
        <w:adjustRightInd w:val="0"/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3) Opłata zmienna związana z dystrybucją i przesyłem jednostki energii.</w:t>
      </w:r>
    </w:p>
    <w:p w:rsidR="00F0116A" w:rsidRDefault="00F0116A" w:rsidP="00F0116A">
      <w:pPr>
        <w:rPr>
          <w:rFonts w:cs="TimesNewRoman"/>
          <w:sz w:val="16"/>
          <w:szCs w:val="16"/>
          <w:lang w:bidi="ar-SA"/>
        </w:rPr>
      </w:pPr>
      <w:r w:rsidRPr="00581638">
        <w:rPr>
          <w:rFonts w:cs="TimesNewRoman"/>
          <w:sz w:val="16"/>
          <w:szCs w:val="16"/>
          <w:lang w:bidi="ar-SA"/>
        </w:rPr>
        <w:t>4) Stała opłata miesięczna związana z dystrybucją i przesyłem energii.</w:t>
      </w:r>
    </w:p>
    <w:p w:rsidR="00F0116A" w:rsidRPr="00304437" w:rsidRDefault="00F0116A" w:rsidP="00F0116A">
      <w:pPr>
        <w:rPr>
          <w:rFonts w:cs="TimesNewRoman"/>
          <w:sz w:val="16"/>
          <w:szCs w:val="16"/>
          <w:lang w:bidi="ar-SA"/>
        </w:rPr>
      </w:pPr>
      <w:r w:rsidRPr="00304437">
        <w:rPr>
          <w:rFonts w:cs="TimesNewRoman"/>
          <w:sz w:val="16"/>
          <w:szCs w:val="16"/>
          <w:lang w:bidi="ar-SA"/>
        </w:rPr>
        <w:t>5) koszty nie uwzględniają wykonania instalacji fotowoltaicznej.</w:t>
      </w:r>
    </w:p>
    <w:p w:rsidR="00D323B6" w:rsidRDefault="00D323B6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</w:p>
    <w:p w:rsidR="00B47F1F" w:rsidRPr="00FC08C6" w:rsidRDefault="00B47F1F" w:rsidP="00B47F1F">
      <w:pPr>
        <w:pStyle w:val="Zwykytekst1"/>
        <w:tabs>
          <w:tab w:val="left" w:pos="0"/>
        </w:tabs>
        <w:ind w:left="705" w:hanging="705"/>
        <w:jc w:val="both"/>
        <w:rPr>
          <w:rFonts w:asciiTheme="minorHAnsi" w:hAnsiTheme="minorHAnsi"/>
        </w:rPr>
      </w:pPr>
      <w:r w:rsidRPr="00FC08C6">
        <w:rPr>
          <w:rFonts w:asciiTheme="minorHAnsi" w:hAnsiTheme="minorHAnsi"/>
        </w:rPr>
        <w:t xml:space="preserve">*) </w:t>
      </w:r>
      <w:r w:rsidRPr="00FC08C6">
        <w:rPr>
          <w:rFonts w:asciiTheme="minorHAnsi" w:hAnsiTheme="minorHAnsi"/>
        </w:rPr>
        <w:tab/>
      </w:r>
      <w:r w:rsidRPr="00FC08C6">
        <w:rPr>
          <w:rFonts w:asciiTheme="minorHAnsi" w:hAnsiTheme="minorHAnsi"/>
        </w:rPr>
        <w:tab/>
        <w:t>Strumień powietrza wentylacyjnego policzony w załączniku nr 1.</w:t>
      </w:r>
    </w:p>
    <w:p w:rsidR="003A3AE4" w:rsidRPr="00FC08C6" w:rsidRDefault="00B47F1F" w:rsidP="003A3AE4">
      <w:pPr>
        <w:pStyle w:val="Zwykytekst1"/>
        <w:tabs>
          <w:tab w:val="left" w:pos="567"/>
        </w:tabs>
        <w:ind w:left="705" w:hanging="705"/>
        <w:jc w:val="both"/>
        <w:rPr>
          <w:rFonts w:asciiTheme="minorHAnsi" w:hAnsiTheme="minorHAnsi"/>
        </w:rPr>
      </w:pPr>
      <w:r w:rsidRPr="00FC08C6">
        <w:rPr>
          <w:rFonts w:asciiTheme="minorHAnsi" w:hAnsiTheme="minorHAnsi"/>
        </w:rPr>
        <w:t>**)</w:t>
      </w:r>
      <w:r w:rsidRPr="00FC08C6">
        <w:rPr>
          <w:rFonts w:asciiTheme="minorHAnsi" w:hAnsiTheme="minorHAnsi"/>
        </w:rPr>
        <w:tab/>
      </w:r>
      <w:r w:rsidRPr="00FC08C6">
        <w:rPr>
          <w:rFonts w:asciiTheme="minorHAnsi" w:hAnsiTheme="minorHAnsi"/>
        </w:rPr>
        <w:tab/>
        <w:t xml:space="preserve">Zużycie CWU wyliczono w załączniku nr 2. Wartość zapotrzebowania na ciepło na podgrzanie wody wykorzystano jedynie do obliczenia procentowej oszczędności zużycia ciepła na cele co i </w:t>
      </w:r>
      <w:proofErr w:type="spellStart"/>
      <w:r w:rsidRPr="00FC08C6">
        <w:rPr>
          <w:rFonts w:asciiTheme="minorHAnsi" w:hAnsiTheme="minorHAnsi"/>
        </w:rPr>
        <w:t>cwu</w:t>
      </w:r>
      <w:proofErr w:type="spellEnd"/>
      <w:r w:rsidRPr="00FC08C6">
        <w:rPr>
          <w:rFonts w:asciiTheme="minorHAnsi" w:hAnsiTheme="minorHAnsi"/>
        </w:rPr>
        <w:t xml:space="preserve"> w poszczególnych wariantach termomodernizacyjnych.</w:t>
      </w:r>
    </w:p>
    <w:p w:rsidR="003A3AE4" w:rsidRPr="00FC08C6" w:rsidRDefault="00B47F1F" w:rsidP="002F2E20">
      <w:pPr>
        <w:suppressAutoHyphens/>
      </w:pPr>
      <w:r w:rsidRPr="00FC08C6">
        <w:br w:type="page"/>
      </w:r>
    </w:p>
    <w:p w:rsidR="005316E5" w:rsidRPr="00FC08C6" w:rsidRDefault="00B47F1F" w:rsidP="005316E5">
      <w:pPr>
        <w:pStyle w:val="Nagwek1"/>
      </w:pPr>
      <w:bookmarkStart w:id="5" w:name="_Toc258484772"/>
      <w:bookmarkStart w:id="6" w:name="_Toc502326918"/>
      <w:r w:rsidRPr="00FC08C6">
        <w:lastRenderedPageBreak/>
        <w:t>Dokumenty i dane źródłowe wykorzystane przy opracowaniu audytu oraz wytyczne i uwagi inwestora</w:t>
      </w:r>
      <w:bookmarkEnd w:id="5"/>
      <w:bookmarkEnd w:id="6"/>
    </w:p>
    <w:p w:rsidR="00B47F1F" w:rsidRPr="00FC08C6" w:rsidRDefault="00B47F1F" w:rsidP="009D13CB">
      <w:pPr>
        <w:pStyle w:val="Nagwek2"/>
      </w:pPr>
      <w:r w:rsidRPr="00FC08C6">
        <w:t>Cel pracy</w:t>
      </w:r>
    </w:p>
    <w:p w:rsidR="00B47F1F" w:rsidRPr="00FC08C6" w:rsidRDefault="00B47F1F" w:rsidP="00B47F1F">
      <w:pPr>
        <w:pStyle w:val="Tekstpodstawowywcity21"/>
        <w:jc w:val="both"/>
      </w:pPr>
      <w:r w:rsidRPr="00FC08C6">
        <w:t>Podstawowym celem jest optymalizacja zakresu inwestycji termomodernizacji budynku. Opracowanie swoim zakresem obejmuje: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istniejącego budynku pod kątem izolacyjności cieplnej przegród,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ocenę stanu istniejących wewnętrznych instalacji ogrzewczych wraz ze źródłem ciepła,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propozycję rozwiązań termomodernizacyjnych pozwalających na zmniejszenie zużycia ciepła w rozpatrywanym budynku,</w:t>
      </w:r>
    </w:p>
    <w:p w:rsidR="00B47F1F" w:rsidRPr="00FC08C6" w:rsidRDefault="00B47F1F" w:rsidP="00517F2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procedurę wyboru optymalnego przedsięwzięcia termomodernizacyjnego,</w:t>
      </w:r>
    </w:p>
    <w:p w:rsidR="00B47F1F" w:rsidRPr="00FC08C6" w:rsidRDefault="00B47F1F" w:rsidP="00B47F1F">
      <w:pPr>
        <w:spacing w:line="360" w:lineRule="auto"/>
        <w:ind w:firstLine="576"/>
        <w:jc w:val="both"/>
      </w:pPr>
      <w:r w:rsidRPr="00FC08C6">
        <w:t>Realizacja powyższych przedsięwzięć ma prowadzić do zmniejszenia kosztów ogrzewania i zmniejszenia emisji zanieczyszczeń.</w:t>
      </w:r>
    </w:p>
    <w:p w:rsidR="00B47F1F" w:rsidRPr="00FC08C6" w:rsidRDefault="00B47F1F" w:rsidP="009D13CB">
      <w:pPr>
        <w:pStyle w:val="Nagwek2"/>
      </w:pPr>
      <w:r w:rsidRPr="00FC08C6">
        <w:t>Dokumentacja projektowa</w:t>
      </w:r>
    </w:p>
    <w:p w:rsidR="00B47F1F" w:rsidRPr="00FC08C6" w:rsidRDefault="006C5D4A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</w:t>
      </w:r>
      <w:r w:rsidR="00A66F2B" w:rsidRPr="00FC08C6">
        <w:t>ryzacja ogólnobudowlana budynku.</w:t>
      </w:r>
    </w:p>
    <w:p w:rsidR="00D87564" w:rsidRPr="00FC08C6" w:rsidRDefault="005C3A61" w:rsidP="00F93F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C08C6">
        <w:t>Inwentaryzacja audytorska wykonana na potrzeby opracowania.</w:t>
      </w:r>
    </w:p>
    <w:p w:rsidR="00B47F1F" w:rsidRPr="00FC08C6" w:rsidRDefault="00B47F1F" w:rsidP="009D13CB">
      <w:pPr>
        <w:pStyle w:val="Nagwek2"/>
      </w:pPr>
      <w:r w:rsidRPr="00FC08C6">
        <w:t>Inne dokumenty:</w:t>
      </w:r>
    </w:p>
    <w:p w:rsidR="00B47F1F" w:rsidRPr="00FC08C6" w:rsidRDefault="00B47F1F" w:rsidP="00B47F1F">
      <w:pPr>
        <w:rPr>
          <w:sz w:val="10"/>
          <w:u w:val="single"/>
        </w:rPr>
      </w:pP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aktualne ceny nośnika energii,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dane dostarczone przez inwestora dotyczące źródła ciepła, instalacji , itp.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wizja lokalna,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709"/>
        </w:tabs>
        <w:spacing w:line="360" w:lineRule="auto"/>
        <w:ind w:left="709"/>
        <w:jc w:val="both"/>
      </w:pPr>
      <w:r w:rsidRPr="00FB5B07">
        <w:t>obowiązujące normy i rozporządzenia: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Ustawa z dnia 29 sierpnia 2014 r. o charakterystyce energetycznej budynków (Dz.U. 2014 poz.1200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poz.151)</w:t>
      </w:r>
    </w:p>
    <w:p w:rsidR="0037746D" w:rsidRPr="00FB5B07" w:rsidRDefault="0037746D" w:rsidP="00E0569C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7 lipca 1994 r. Prawo budowlane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tekstu jednolitego Dz.U.2016 poz.290,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2016 poz.961).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Rozporządzenie Ministra Transportu, Budownictwa i Gospodarki Morskiej z dnia 12 kwietnia 2002 r. w sprawie warunków technicznych jakim powinny odpowiadać budynki i ich usytuowanie (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>. Dz.U. 2015, poz.1422).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Transportu, Budownictwa i Gospodarki Morskiej z dnia 25 kwietnia 2012 r. w sprawie szczegółowego zakresu i formy projektu </w:t>
      </w:r>
      <w:r w:rsidRPr="00FB5B07">
        <w:rPr>
          <w:rFonts w:cstheme="minorHAnsi"/>
        </w:rPr>
        <w:lastRenderedPageBreak/>
        <w:t xml:space="preserve">budowlanego (Dz.U. 2012 poz.462,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 xml:space="preserve">. zmianami opublikowanymi </w:t>
      </w:r>
      <w:r w:rsidRPr="00FB5B07">
        <w:rPr>
          <w:rFonts w:cstheme="minorHAnsi"/>
        </w:rPr>
        <w:br/>
        <w:t>w Dz.U.2013 poz.762 i Dz.U.2015 poz.1554), w s</w:t>
      </w:r>
      <w:r w:rsidR="00E0569C">
        <w:rPr>
          <w:rFonts w:cstheme="minorHAnsi"/>
        </w:rPr>
        <w:t>zczególności  par. 11 ust 2 pkt </w:t>
      </w:r>
      <w:r w:rsidRPr="00FB5B07">
        <w:rPr>
          <w:rFonts w:cstheme="minorHAnsi"/>
        </w:rPr>
        <w:t>10 i pkt 12.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Ustawa z dnia 21 listopada 2008 r. o wspieraniu termomodernizacji i remontów  (</w:t>
      </w:r>
      <w:proofErr w:type="spellStart"/>
      <w:r w:rsidRPr="00FB5B07">
        <w:rPr>
          <w:rFonts w:cstheme="minorHAnsi"/>
        </w:rPr>
        <w:t>publ</w:t>
      </w:r>
      <w:proofErr w:type="spellEnd"/>
      <w:r w:rsidRPr="00FB5B07">
        <w:rPr>
          <w:rFonts w:cstheme="minorHAnsi"/>
        </w:rPr>
        <w:t xml:space="preserve">. </w:t>
      </w:r>
      <w:proofErr w:type="spellStart"/>
      <w:r w:rsidRPr="00FB5B07">
        <w:rPr>
          <w:rFonts w:cstheme="minorHAnsi"/>
        </w:rPr>
        <w:t>t.j</w:t>
      </w:r>
      <w:proofErr w:type="spellEnd"/>
      <w:r w:rsidRPr="00FB5B07">
        <w:rPr>
          <w:rFonts w:cstheme="minorHAnsi"/>
        </w:rPr>
        <w:t xml:space="preserve">. Dz.U. 2014 poz.712,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Dz.U.2016 poz.615)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FB5B07">
        <w:rPr>
          <w:rFonts w:cstheme="minorHAnsi"/>
        </w:rPr>
        <w:t>późn</w:t>
      </w:r>
      <w:proofErr w:type="spellEnd"/>
      <w:r w:rsidRPr="00FB5B07">
        <w:rPr>
          <w:rFonts w:cstheme="minorHAnsi"/>
        </w:rPr>
        <w:t>. zmianami opublikowanymi w Dz.U. 2015 poz.1606) (</w:t>
      </w:r>
      <w:proofErr w:type="spellStart"/>
      <w:r w:rsidRPr="00FB5B07">
        <w:rPr>
          <w:rFonts w:cstheme="minorHAnsi"/>
        </w:rPr>
        <w:t>SPBTmin</w:t>
      </w:r>
      <w:proofErr w:type="spellEnd"/>
      <w:r w:rsidRPr="00FB5B07">
        <w:rPr>
          <w:rFonts w:cstheme="minorHAnsi"/>
        </w:rPr>
        <w:t>)”.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Rozporządzenie Ministra Infrastruktury i Rozwoju z dnia 27 lutego 2015 r. </w:t>
      </w:r>
      <w:r w:rsidRPr="00FB5B07">
        <w:rPr>
          <w:rFonts w:cstheme="minorHAnsi"/>
        </w:rPr>
        <w:br/>
        <w:t>w sprawie metodologii wyznaczania charakterystyki energetycznej budynku lub części budynku oraz świadectw charakterystyki energetycznej (Dz.U. 2015 poz.376)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 xml:space="preserve">PN-EN ISO 6946 "Komponenty budowlane i elementy budynku. Opór cieplny </w:t>
      </w:r>
      <w:r w:rsidRPr="00FB5B07">
        <w:rPr>
          <w:rFonts w:cstheme="minorHAnsi"/>
        </w:rPr>
        <w:br/>
        <w:t>i współczynnik przenikania ciepła. Metoda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13370 "Właściwości cieplne budynków - Wymiana ciepła przez grunt - Metody obliczania".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ISO 14683 "Mostki cieplne w budynkach - Liniowy współczynnik przenikania ciepła - Metody uproszczone i wartości orientacyjne".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20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PN-EN 12831 "Instalacje ogrzewcze w budynkach. Metoda obliczania projektowego obciążenia cieplnego".</w:t>
      </w:r>
    </w:p>
    <w:p w:rsidR="0037746D" w:rsidRPr="00FB5B07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</w:pPr>
      <w:r w:rsidRPr="00FB5B07">
        <w:rPr>
          <w:rFonts w:cstheme="minorHAnsi"/>
        </w:rPr>
        <w:t>PN-EN ISO 13790 „Energetyczne właściwości użytkowe budynków. Obliczanie zużycia energii do ogrzewania i chłodzenia”.</w:t>
      </w:r>
    </w:p>
    <w:p w:rsidR="00B47F1F" w:rsidRPr="0037746D" w:rsidRDefault="0037746D" w:rsidP="0037746D">
      <w:pPr>
        <w:pStyle w:val="Akapitzlist"/>
        <w:numPr>
          <w:ilvl w:val="0"/>
          <w:numId w:val="3"/>
        </w:numPr>
        <w:spacing w:after="120" w:line="360" w:lineRule="auto"/>
        <w:jc w:val="both"/>
        <w:rPr>
          <w:rFonts w:cstheme="minorHAnsi"/>
        </w:rPr>
      </w:pPr>
      <w:r w:rsidRPr="00FB5B07">
        <w:rPr>
          <w:rFonts w:cstheme="minorHAnsi"/>
        </w:rPr>
        <w:t>Przepisy prawa dotyczące współczynników przenikania ciepła przegród budowlanych  obowiązujące w latach wznoszenia, zatwierdzenia projektu budowy lub modernizacji budynku.</w:t>
      </w:r>
    </w:p>
    <w:p w:rsidR="00B47F1F" w:rsidRPr="00FC08C6" w:rsidRDefault="00B47F1F" w:rsidP="009D13CB">
      <w:pPr>
        <w:pStyle w:val="Nagwek2"/>
      </w:pPr>
      <w:r w:rsidRPr="00FC08C6">
        <w:t>Wizja lokalna</w:t>
      </w:r>
    </w:p>
    <w:p w:rsidR="004A1179" w:rsidRPr="00892CE9" w:rsidRDefault="00892CE9" w:rsidP="00892CE9">
      <w:pPr>
        <w:pStyle w:val="Akapitzlist"/>
        <w:spacing w:after="120" w:line="360" w:lineRule="auto"/>
        <w:ind w:left="1211"/>
        <w:jc w:val="both"/>
        <w:rPr>
          <w:rFonts w:cstheme="minorHAnsi"/>
        </w:rPr>
      </w:pPr>
      <w:r w:rsidRPr="00892CE9">
        <w:rPr>
          <w:rFonts w:cstheme="minorHAnsi"/>
        </w:rPr>
        <w:t xml:space="preserve">Grudzień </w:t>
      </w:r>
      <w:r w:rsidR="0037746D" w:rsidRPr="00892CE9">
        <w:rPr>
          <w:rFonts w:cstheme="minorHAnsi"/>
        </w:rPr>
        <w:t>2017r.</w:t>
      </w:r>
    </w:p>
    <w:p w:rsidR="00B47F1F" w:rsidRPr="00FC08C6" w:rsidRDefault="00B47F1F" w:rsidP="009D13CB">
      <w:pPr>
        <w:pStyle w:val="Nagwek2"/>
      </w:pPr>
      <w:r w:rsidRPr="00FC08C6">
        <w:lastRenderedPageBreak/>
        <w:t>Zadeklarowany maksymalny udział własny na pokrycie kosztów przedsięwzięcia termomodernizacyjnego oraz wysokość kr</w:t>
      </w:r>
      <w:r w:rsidR="00E0569C">
        <w:t xml:space="preserve">edytu </w:t>
      </w:r>
      <w:r w:rsidR="00E0569C" w:rsidRPr="00E0569C">
        <w:t>możliwego</w:t>
      </w:r>
      <w:r w:rsidR="00E0569C">
        <w:t xml:space="preserve"> do zaciągnięcia</w:t>
      </w:r>
    </w:p>
    <w:p w:rsidR="00B47F1F" w:rsidRPr="00892CE9" w:rsidRDefault="00892CE9" w:rsidP="00447C42">
      <w:pPr>
        <w:pStyle w:val="Tekstpodstawowywcity21"/>
        <w:spacing w:after="0"/>
        <w:jc w:val="both"/>
        <w:rPr>
          <w:color w:val="548DD4" w:themeColor="text2" w:themeTint="99"/>
        </w:rPr>
      </w:pPr>
      <w:r w:rsidRPr="00892CE9">
        <w:rPr>
          <w:color w:val="548DD4" w:themeColor="text2" w:themeTint="99"/>
        </w:rPr>
        <w:t>Zakłada się realizację inwestycji</w:t>
      </w:r>
      <w:r w:rsidR="0037746D" w:rsidRPr="00892CE9">
        <w:rPr>
          <w:color w:val="548DD4" w:themeColor="text2" w:themeTint="99"/>
        </w:rPr>
        <w:t xml:space="preserve"> </w:t>
      </w:r>
      <w:r w:rsidRPr="00892CE9">
        <w:rPr>
          <w:color w:val="548DD4" w:themeColor="text2" w:themeTint="99"/>
        </w:rPr>
        <w:t>ze</w:t>
      </w:r>
      <w:r w:rsidR="0037746D" w:rsidRPr="00892CE9">
        <w:rPr>
          <w:color w:val="548DD4" w:themeColor="text2" w:themeTint="99"/>
        </w:rPr>
        <w:t xml:space="preserve"> środków własnych</w:t>
      </w:r>
      <w:r w:rsidRPr="00892CE9">
        <w:rPr>
          <w:color w:val="548DD4" w:themeColor="text2" w:themeTint="99"/>
        </w:rPr>
        <w:t>. Poziom dofinansowania zostanie określony po ostatecznym zaakceptowaniu zakresu prac termomodernizacyjnych.</w:t>
      </w:r>
    </w:p>
    <w:p w:rsidR="00B47F1F" w:rsidRPr="00FC08C6" w:rsidRDefault="00B47F1F" w:rsidP="009D13CB">
      <w:pPr>
        <w:pStyle w:val="Nagwek2"/>
      </w:pPr>
      <w:r w:rsidRPr="00FC08C6">
        <w:t>Wytyczne, sugestie, ograniczenia i uwagi inwestora (zleceniodawcy)</w:t>
      </w:r>
    </w:p>
    <w:p w:rsidR="00B47F1F" w:rsidRPr="00FC08C6" w:rsidRDefault="00B47F1F" w:rsidP="00B47F1F">
      <w:pPr>
        <w:pStyle w:val="Tekstpodstawowywcity21"/>
        <w:spacing w:after="0"/>
        <w:jc w:val="both"/>
      </w:pPr>
      <w:r w:rsidRPr="00FC08C6">
        <w:t>Zleceniodawca podał następujące wytyczne dotyczące poprawy istniejącego stanu:</w:t>
      </w:r>
    </w:p>
    <w:p w:rsidR="00892CE9" w:rsidRDefault="00892CE9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centralnego ogrzewania</w:t>
      </w:r>
    </w:p>
    <w:p w:rsidR="00892CE9" w:rsidRDefault="00892CE9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Modernizacja instalacji ciepłej wody użytkowej</w:t>
      </w:r>
    </w:p>
    <w:p w:rsidR="0037746D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stropodachu</w:t>
      </w:r>
    </w:p>
    <w:p w:rsidR="00E0569C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Ocieplenie ścian zewnętrznych</w:t>
      </w:r>
    </w:p>
    <w:p w:rsidR="0037746D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 xml:space="preserve">Wymiana okien </w:t>
      </w:r>
    </w:p>
    <w:p w:rsidR="0037746D" w:rsidRPr="0007759F" w:rsidRDefault="00E0569C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>
        <w:t>Wymiana drzwi zewnętrznych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ob</w:t>
      </w:r>
      <w:r w:rsidR="00E0569C">
        <w:t>niżyć koszty ogrzewania budynku</w:t>
      </w:r>
    </w:p>
    <w:p w:rsidR="0037746D" w:rsidRPr="00FB5B07" w:rsidRDefault="0037746D" w:rsidP="0037746D">
      <w:pPr>
        <w:numPr>
          <w:ilvl w:val="0"/>
          <w:numId w:val="4"/>
        </w:numPr>
        <w:tabs>
          <w:tab w:val="clear" w:pos="1778"/>
          <w:tab w:val="num" w:pos="993"/>
        </w:tabs>
        <w:spacing w:after="120" w:line="360" w:lineRule="auto"/>
        <w:ind w:left="993"/>
      </w:pPr>
      <w:r w:rsidRPr="00FB5B07">
        <w:t>Należy zmniejszyć emisję zanieczyszczeń w wyniku zmniejszenia produkcji ciepła dl</w:t>
      </w:r>
      <w:r w:rsidR="00E0569C">
        <w:t>a budynku</w:t>
      </w:r>
    </w:p>
    <w:p w:rsidR="00892CE9" w:rsidRDefault="00892CE9" w:rsidP="00892CE9">
      <w:pPr>
        <w:pStyle w:val="Tekstpodstawowywcity21"/>
        <w:spacing w:before="0" w:after="0"/>
        <w:jc w:val="both"/>
      </w:pPr>
      <w:r w:rsidRPr="00C138F6">
        <w:t>Wszystkie elementy budynku poddawane termomodernizacji jeśli to możliwe należy dopasować do warunków technicznych mających zacząć obowiązywać w 2021 roku.</w:t>
      </w:r>
    </w:p>
    <w:p w:rsidR="00892CE9" w:rsidRPr="00FB5B07" w:rsidRDefault="00892CE9" w:rsidP="00892CE9">
      <w:pPr>
        <w:spacing w:after="120" w:line="360" w:lineRule="auto"/>
      </w:pPr>
    </w:p>
    <w:p w:rsidR="00B47F1F" w:rsidRPr="00FC08C6" w:rsidRDefault="00B47F1F" w:rsidP="00B47F1F">
      <w:pPr>
        <w:pStyle w:val="Nagwek1"/>
        <w:pageBreakBefore/>
      </w:pPr>
      <w:bookmarkStart w:id="7" w:name="_Toc258484773"/>
      <w:bookmarkStart w:id="8" w:name="_Toc502326919"/>
      <w:r w:rsidRPr="00FC08C6">
        <w:lastRenderedPageBreak/>
        <w:t>Inwentaryzacja techniczno-budowlana budynku</w:t>
      </w:r>
      <w:bookmarkEnd w:id="7"/>
      <w:r w:rsidR="00832943" w:rsidRPr="00FC08C6">
        <w:t xml:space="preserve"> oraz ocena stanu technicznego</w:t>
      </w:r>
      <w:bookmarkEnd w:id="8"/>
      <w:r w:rsidR="00832943" w:rsidRPr="00FC08C6">
        <w:t xml:space="preserve"> </w:t>
      </w:r>
    </w:p>
    <w:p w:rsidR="00B47F1F" w:rsidRPr="00FC08C6" w:rsidRDefault="00B47F1F" w:rsidP="00B47F1F"/>
    <w:p w:rsidR="00B47F1F" w:rsidRPr="00FC08C6" w:rsidRDefault="00B47F1F" w:rsidP="009D13CB">
      <w:pPr>
        <w:pStyle w:val="Nagwek2"/>
      </w:pPr>
      <w:r w:rsidRPr="00FC08C6">
        <w:t>Rysunki i zdjęcia budynku – załącznik nr 3</w:t>
      </w:r>
    </w:p>
    <w:p w:rsidR="00B47F1F" w:rsidRPr="00FC08C6" w:rsidRDefault="00B47F1F" w:rsidP="009D13CB">
      <w:pPr>
        <w:pStyle w:val="Nagwek2"/>
      </w:pPr>
      <w:r w:rsidRPr="00FC08C6">
        <w:t>Konstrukcja budynku</w:t>
      </w:r>
    </w:p>
    <w:p w:rsidR="00264371" w:rsidRDefault="0037746D" w:rsidP="00E0569C">
      <w:pPr>
        <w:spacing w:before="240" w:after="120" w:line="360" w:lineRule="auto"/>
        <w:ind w:firstLine="992"/>
        <w:jc w:val="both"/>
      </w:pPr>
      <w:r w:rsidRPr="00FB5B07">
        <w:t xml:space="preserve">Budynek </w:t>
      </w:r>
      <w:r w:rsidRPr="00331740">
        <w:t xml:space="preserve">posiada </w:t>
      </w:r>
      <w:r w:rsidR="00264371" w:rsidRPr="00331740">
        <w:t>jedną</w:t>
      </w:r>
      <w:r w:rsidR="00264371">
        <w:t xml:space="preserve"> kondygnację, niepodpiwniczony</w:t>
      </w:r>
      <w:r>
        <w:t xml:space="preserve">. </w:t>
      </w:r>
      <w:r w:rsidR="00264371">
        <w:t>Konstrukcja hali szkieletowa w układzie trójnawowym oparta na siatce słupów  z nawą, środkowa podwyższona w kształcie świetlika kalenicowego.  Żelbetowa konstrukcja słupów i podbiegów w układzie podłużnym oraz ramki świetlika w układzie poprzecznym żelbetowe. Ściany podłużne wykonane z prefabrykató</w:t>
      </w:r>
      <w:r w:rsidR="00331740">
        <w:t>w</w:t>
      </w:r>
      <w:r w:rsidR="00264371">
        <w:t xml:space="preserve"> gazogipsowych</w:t>
      </w:r>
      <w:r w:rsidR="00331740">
        <w:t xml:space="preserve">, ściany szczytowe z gazobetonu. </w:t>
      </w:r>
    </w:p>
    <w:p w:rsidR="0037746D" w:rsidRDefault="0037746D" w:rsidP="009D13CB">
      <w:pPr>
        <w:pStyle w:val="Nagwek2"/>
      </w:pPr>
      <w:r w:rsidRPr="00FB5B07">
        <w:t>Stolarka okienna i drzwiowa</w:t>
      </w:r>
    </w:p>
    <w:p w:rsidR="0037746D" w:rsidRPr="00331740" w:rsidRDefault="0037746D" w:rsidP="0037746D">
      <w:pPr>
        <w:spacing w:after="120" w:line="360" w:lineRule="auto"/>
        <w:ind w:firstLine="992"/>
        <w:jc w:val="both"/>
      </w:pPr>
      <w:r w:rsidRPr="00331740">
        <w:t>Okna drewniane oraz PCV w większości w bardzo zły</w:t>
      </w:r>
      <w:r w:rsidR="00331740" w:rsidRPr="00331740">
        <w:t>m stanie technicznym,</w:t>
      </w:r>
      <w:r w:rsidR="00E0569C" w:rsidRPr="00331740">
        <w:t xml:space="preserve"> </w:t>
      </w:r>
      <w:r w:rsidRPr="00331740">
        <w:t xml:space="preserve">o wysokim współczynniku przenikania ciepła. Drzwi zewnętrzne </w:t>
      </w:r>
      <w:r w:rsidR="00331740" w:rsidRPr="00331740">
        <w:t xml:space="preserve">aluminiowe. </w:t>
      </w:r>
      <w:r w:rsidRPr="00331740">
        <w:t>Współczynniki przenikania ciepła dla okien i drzwi zewnętrznych s</w:t>
      </w:r>
      <w:r w:rsidR="00E0569C" w:rsidRPr="00331740">
        <w:t>ą</w:t>
      </w:r>
      <w:r w:rsidRPr="00331740">
        <w:t xml:space="preserve"> wyższe od obecnie obowiązujących, dlatego zasadność ich wymiany zostanie przeanalizowana w audycie.</w:t>
      </w:r>
    </w:p>
    <w:p w:rsidR="0037746D" w:rsidRPr="00FB5B07" w:rsidRDefault="0037746D" w:rsidP="009D13CB">
      <w:pPr>
        <w:pStyle w:val="Nagwek2"/>
      </w:pPr>
      <w:r w:rsidRPr="00FB5B07">
        <w:t>Wentylacja</w:t>
      </w:r>
    </w:p>
    <w:p w:rsidR="0037746D" w:rsidRPr="00FB5B07" w:rsidRDefault="0037746D" w:rsidP="0037746D">
      <w:pPr>
        <w:spacing w:after="120" w:line="360" w:lineRule="auto"/>
        <w:ind w:firstLine="992"/>
        <w:jc w:val="both"/>
      </w:pPr>
      <w:r w:rsidRPr="00FB5B07">
        <w:t>Wentylacja realizowana jest grawitacyjnie poprzez kratki wywiewne. Świeże powietrze infiltruje do środka przez rozszczelnienie drzwi i okien.</w:t>
      </w:r>
    </w:p>
    <w:p w:rsidR="0037746D" w:rsidRPr="00FB5B07" w:rsidRDefault="0037746D" w:rsidP="009D13CB">
      <w:pPr>
        <w:pStyle w:val="Nagwek2"/>
      </w:pPr>
      <w:r w:rsidRPr="00FB5B07">
        <w:t>Źródło ciepła</w:t>
      </w:r>
    </w:p>
    <w:p w:rsidR="0037746D" w:rsidRPr="00FB5B07" w:rsidRDefault="008C0EA5" w:rsidP="009A2837">
      <w:pPr>
        <w:spacing w:after="120" w:line="360" w:lineRule="auto"/>
        <w:ind w:firstLine="993"/>
        <w:jc w:val="both"/>
      </w:pPr>
      <w:r w:rsidRPr="00821E6D">
        <w:t xml:space="preserve">Źródłem ciepła budynku </w:t>
      </w:r>
      <w:r w:rsidRPr="00A65A0D">
        <w:t xml:space="preserve">jest </w:t>
      </w:r>
      <w:r>
        <w:t xml:space="preserve">dwufunkcyjny </w:t>
      </w:r>
      <w:r w:rsidRPr="00A65A0D">
        <w:t>węzeł ciepłowniczy</w:t>
      </w:r>
      <w:r w:rsidRPr="00821E6D">
        <w:t xml:space="preserve"> zasilany z </w:t>
      </w:r>
      <w:r>
        <w:t>sieci ciepłowniczej.</w:t>
      </w:r>
    </w:p>
    <w:p w:rsidR="0037746D" w:rsidRPr="00FB5B07" w:rsidRDefault="0037746D" w:rsidP="009D13CB">
      <w:pPr>
        <w:pStyle w:val="Nagwek2"/>
      </w:pPr>
      <w:r w:rsidRPr="00FB5B07">
        <w:t>Instalacja centralnego ogrzewania</w:t>
      </w:r>
    </w:p>
    <w:p w:rsidR="008D517C" w:rsidRDefault="008C0EA5" w:rsidP="008D517C">
      <w:pPr>
        <w:spacing w:after="120" w:line="360" w:lineRule="auto"/>
        <w:ind w:firstLine="992"/>
        <w:jc w:val="both"/>
      </w:pPr>
      <w:r w:rsidRPr="008D517C">
        <w:t>W budynku występuje i</w:t>
      </w:r>
      <w:r w:rsidRPr="00926EA0">
        <w:t>nstalacja dwururowa z rozdzia</w:t>
      </w:r>
      <w:r w:rsidRPr="00926EA0">
        <w:rPr>
          <w:rFonts w:hint="eastAsia"/>
        </w:rPr>
        <w:t>ł</w:t>
      </w:r>
      <w:r>
        <w:t xml:space="preserve">em dolnym, systemu </w:t>
      </w:r>
      <w:r w:rsidRPr="00926EA0">
        <w:t xml:space="preserve"> </w:t>
      </w:r>
      <w:r>
        <w:t>otwartego</w:t>
      </w:r>
      <w:r w:rsidRPr="00926EA0">
        <w:t>.</w:t>
      </w:r>
      <w:r w:rsidR="008D517C">
        <w:t xml:space="preserve"> Instalacja wymaga modernizacji. </w:t>
      </w:r>
      <w:r w:rsidR="008D517C" w:rsidRPr="00677D18">
        <w:t xml:space="preserve">W systemie występują grzejniki </w:t>
      </w:r>
      <w:r w:rsidR="008D517C">
        <w:t xml:space="preserve">płytowe, aluminiowe bez zaworów termostatycznych. </w:t>
      </w:r>
    </w:p>
    <w:p w:rsidR="006D3AAB" w:rsidRPr="00FB5B07" w:rsidRDefault="006D3AAB" w:rsidP="00EA24B3">
      <w:pPr>
        <w:pStyle w:val="Tekstpodstawowywcity31"/>
        <w:jc w:val="left"/>
      </w:pPr>
      <w:r>
        <w:lastRenderedPageBreak/>
        <w:t>Istniejącą instalację można</w:t>
      </w:r>
      <w:r w:rsidRPr="00FB5B07">
        <w:t xml:space="preserve"> scharakteryzować współczynnikami sprawności przedstawionymi w tabeli:</w:t>
      </w:r>
      <w:r w:rsidR="00EA24B3">
        <w:br/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50"/>
        <w:gridCol w:w="5856"/>
        <w:gridCol w:w="574"/>
        <w:gridCol w:w="2374"/>
      </w:tblGrid>
      <w:tr w:rsidR="006D3AAB" w:rsidRPr="009A2837" w:rsidTr="009A2837">
        <w:trPr>
          <w:jc w:val="center"/>
        </w:trPr>
        <w:tc>
          <w:tcPr>
            <w:tcW w:w="294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Lp.</w:t>
            </w:r>
          </w:p>
        </w:tc>
        <w:tc>
          <w:tcPr>
            <w:tcW w:w="3130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Opis</w:t>
            </w:r>
          </w:p>
        </w:tc>
        <w:tc>
          <w:tcPr>
            <w:tcW w:w="307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9A2837">
              <w:rPr>
                <w:rFonts w:ascii="Calibri" w:hAnsi="Calibri" w:cs="Calibri"/>
                <w:sz w:val="20"/>
                <w:szCs w:val="20"/>
              </w:rPr>
              <w:t>Ozn</w:t>
            </w:r>
            <w:proofErr w:type="spellEnd"/>
            <w:r w:rsidRPr="009A2837"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1269" w:type="pct"/>
            <w:shd w:val="clear" w:color="auto" w:fill="BFBFBF" w:themeFill="background1" w:themeFillShade="BF"/>
            <w:vAlign w:val="center"/>
          </w:tcPr>
          <w:p w:rsidR="006D3AAB" w:rsidRPr="009A2837" w:rsidRDefault="006D3AAB" w:rsidP="0037746D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Wartoś</w:t>
            </w:r>
            <w:r w:rsidR="009A2837">
              <w:rPr>
                <w:rFonts w:ascii="Calibri" w:hAnsi="Calibri" w:cs="Calibri"/>
                <w:sz w:val="20"/>
                <w:szCs w:val="20"/>
              </w:rPr>
              <w:t>ci</w:t>
            </w:r>
            <w:r w:rsidR="009A2837" w:rsidRPr="009A2837">
              <w:rPr>
                <w:rFonts w:ascii="Calibri" w:hAnsi="Calibri" w:cs="Calibri"/>
                <w:sz w:val="20"/>
                <w:szCs w:val="20"/>
              </w:rPr>
              <w:t xml:space="preserve"> współczynników sprawności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1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wytwarzania</w:t>
            </w:r>
            <w:r w:rsidRPr="00FB5B07">
              <w:rPr>
                <w:rFonts w:ascii="Calibri" w:hAnsi="Calibri" w:cs="Calibri"/>
              </w:rPr>
              <w:t xml:space="preserve">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g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2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6D3AAB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</w:t>
            </w:r>
            <w:r>
              <w:rPr>
                <w:rFonts w:ascii="Calibri" w:hAnsi="Calibri" w:cs="Calibri"/>
              </w:rPr>
              <w:t>regulacji</w:t>
            </w:r>
            <w:r w:rsidRPr="00FB5B07">
              <w:rPr>
                <w:rFonts w:ascii="Calibri" w:hAnsi="Calibri" w:cs="Calibri"/>
              </w:rPr>
              <w:t xml:space="preserve"> i wykorzystania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e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3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Sprawność</w:t>
            </w:r>
            <w:r>
              <w:rPr>
                <w:rFonts w:ascii="Calibri" w:hAnsi="Calibri" w:cs="Calibri"/>
              </w:rPr>
              <w:t xml:space="preserve"> przesyłu ciepła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4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9A2837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akumulacji ciepła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  <w:r w:rsidRPr="00FB5B07">
              <w:rPr>
                <w:rFonts w:ascii="Calibri" w:hAnsi="Calibri" w:cs="Calibri"/>
                <w:vertAlign w:val="subscript"/>
              </w:rPr>
              <w:t>s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5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całkowita systemu 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g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d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e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sym w:font="Symbol" w:char="F068"/>
            </w:r>
            <w:r>
              <w:rPr>
                <w:rFonts w:ascii="Calibri" w:hAnsi="Calibri" w:cs="Calibri"/>
                <w:vertAlign w:val="subscript"/>
              </w:rPr>
              <w:t>s</w:t>
            </w:r>
            <w:r w:rsidRPr="00FB5B07">
              <w:rPr>
                <w:rFonts w:ascii="Calibri" w:hAnsi="Calibri" w:cs="Calibri"/>
              </w:rPr>
              <w:t xml:space="preserve"> =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sym w:font="Symbol" w:char="F068"/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6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okresie tygodnia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t</w:t>
            </w:r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9A2837">
        <w:trPr>
          <w:jc w:val="center"/>
        </w:trPr>
        <w:tc>
          <w:tcPr>
            <w:tcW w:w="294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7</w:t>
            </w:r>
          </w:p>
        </w:tc>
        <w:tc>
          <w:tcPr>
            <w:tcW w:w="3130" w:type="pct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Uwzględnienie przerw na ogrzewanie w ciągu doby </w:t>
            </w:r>
          </w:p>
        </w:tc>
        <w:tc>
          <w:tcPr>
            <w:tcW w:w="307" w:type="pct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w</w:t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  <w:proofErr w:type="spellEnd"/>
          </w:p>
        </w:tc>
        <w:tc>
          <w:tcPr>
            <w:tcW w:w="1269" w:type="pct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</w:tbl>
    <w:p w:rsidR="0037746D" w:rsidRDefault="0037746D" w:rsidP="0037746D"/>
    <w:p w:rsidR="0037746D" w:rsidRDefault="0037746D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</w:p>
    <w:p w:rsidR="0037746D" w:rsidRPr="00FB5B07" w:rsidRDefault="0037746D" w:rsidP="00E40770">
      <w:pPr>
        <w:pStyle w:val="Nagwek2"/>
      </w:pPr>
      <w:r w:rsidRPr="00FB5B07">
        <w:t xml:space="preserve">Instalacja </w:t>
      </w:r>
      <w:r w:rsidRPr="00E40770">
        <w:t>ciepłej</w:t>
      </w:r>
      <w:r w:rsidRPr="00FB5B07">
        <w:t xml:space="preserve"> wody użytkowej</w:t>
      </w:r>
    </w:p>
    <w:p w:rsidR="0037746D" w:rsidRDefault="0037746D" w:rsidP="009A2837">
      <w:pPr>
        <w:spacing w:line="360" w:lineRule="auto"/>
        <w:ind w:firstLine="851"/>
      </w:pPr>
      <w:r w:rsidRPr="00FB5B07">
        <w:t xml:space="preserve">Ciepła woda użytkowa przygotowywana w </w:t>
      </w:r>
      <w:r w:rsidRPr="006D3AAB">
        <w:t xml:space="preserve">dwufunkcyjnym węźle ciepłowniczym. </w:t>
      </w:r>
    </w:p>
    <w:p w:rsidR="0037746D" w:rsidRPr="00FB5B07" w:rsidRDefault="0037746D" w:rsidP="0037746D">
      <w:pPr>
        <w:pStyle w:val="Tekstpodstawowywcity31"/>
      </w:pPr>
      <w:r>
        <w:t>Istniejącą instalację można</w:t>
      </w:r>
      <w:r w:rsidRPr="00FB5B07">
        <w:t xml:space="preserve"> scharakteryzować współczynnikami sprawności przedstawionymi w tabeli:</w:t>
      </w:r>
    </w:p>
    <w:tbl>
      <w:tblPr>
        <w:tblW w:w="9077" w:type="dxa"/>
        <w:jc w:val="center"/>
        <w:tblInd w:w="6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8"/>
        <w:gridCol w:w="5671"/>
        <w:gridCol w:w="567"/>
        <w:gridCol w:w="2411"/>
      </w:tblGrid>
      <w:tr w:rsidR="009A2837" w:rsidRPr="009A283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Lp.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Opis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>
              <w:rPr>
                <w:rFonts w:ascii="Calibri" w:hAnsi="Calibri" w:cs="Calibri"/>
                <w:sz w:val="20"/>
                <w:szCs w:val="20"/>
              </w:rPr>
              <w:t>Ozn</w:t>
            </w:r>
            <w:proofErr w:type="spellEnd"/>
            <w:r>
              <w:rPr>
                <w:rFonts w:ascii="Calibri" w:hAnsi="Calibri" w:cs="Calibri"/>
                <w:sz w:val="20"/>
                <w:szCs w:val="20"/>
              </w:rPr>
              <w:t>.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9A2837" w:rsidRPr="009A2837" w:rsidRDefault="009A2837" w:rsidP="009A283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9A2837">
              <w:rPr>
                <w:rFonts w:ascii="Calibri" w:hAnsi="Calibri" w:cs="Calibri"/>
                <w:sz w:val="20"/>
                <w:szCs w:val="20"/>
              </w:rPr>
              <w:t>Wartości współczynników sprawności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1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wytwarzania ciepła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g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2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przesyłu ciepłej wody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d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3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Sprawność akumulacji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e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4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sezonowa wykorzystania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proofErr w:type="spellStart"/>
            <w:r w:rsidRPr="00FB5B07">
              <w:rPr>
                <w:rFonts w:ascii="Calibri" w:hAnsi="Calibri" w:cs="Calibri"/>
              </w:rPr>
              <w:t>η</w:t>
            </w:r>
            <w:r w:rsidRPr="00FB5B07">
              <w:rPr>
                <w:rFonts w:ascii="Calibri" w:hAnsi="Calibri" w:cs="Calibri"/>
                <w:vertAlign w:val="subscript"/>
              </w:rPr>
              <w:t>s</w:t>
            </w:r>
            <w:proofErr w:type="spellEnd"/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892CE9" w:rsidRPr="00FB5B07" w:rsidTr="00461B95">
        <w:trPr>
          <w:jc w:val="center"/>
        </w:trPr>
        <w:tc>
          <w:tcPr>
            <w:tcW w:w="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5</w:t>
            </w:r>
          </w:p>
        </w:tc>
        <w:tc>
          <w:tcPr>
            <w:tcW w:w="5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 xml:space="preserve">Sprawność całkowita systemu </w:t>
            </w:r>
            <w:proofErr w:type="spellStart"/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g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d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e</w:t>
            </w:r>
            <w:r>
              <w:rPr>
                <w:rFonts w:ascii="Calibri" w:hAnsi="Calibri" w:cs="Calibri"/>
              </w:rPr>
              <w:t>∙</w:t>
            </w:r>
            <w:r w:rsidRPr="00FB5B07">
              <w:rPr>
                <w:rFonts w:ascii="Calibri" w:hAnsi="Calibri" w:cs="Calibri"/>
              </w:rPr>
              <w:t>η</w:t>
            </w:r>
            <w:r>
              <w:rPr>
                <w:rFonts w:ascii="Calibri" w:hAnsi="Calibri" w:cs="Calibri"/>
                <w:vertAlign w:val="subscript"/>
              </w:rPr>
              <w:t>s</w:t>
            </w:r>
            <w:proofErr w:type="spellEnd"/>
            <w:r w:rsidRPr="00FB5B07">
              <w:rPr>
                <w:rFonts w:ascii="Calibri" w:hAnsi="Calibri" w:cs="Calibri"/>
              </w:rPr>
              <w:t xml:space="preserve"> =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B5B07" w:rsidRDefault="00892CE9" w:rsidP="0037746D">
            <w:pPr>
              <w:jc w:val="center"/>
              <w:rPr>
                <w:rFonts w:ascii="Calibri" w:hAnsi="Calibri" w:cs="Calibri"/>
              </w:rPr>
            </w:pPr>
            <w:r w:rsidRPr="00FB5B07">
              <w:rPr>
                <w:rFonts w:ascii="Calibri" w:hAnsi="Calibri" w:cs="Calibri"/>
              </w:rPr>
              <w:t>η</w:t>
            </w:r>
          </w:p>
        </w:tc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0,58</w:t>
            </w:r>
          </w:p>
        </w:tc>
      </w:tr>
    </w:tbl>
    <w:p w:rsidR="0037746D" w:rsidRPr="00FB5B07" w:rsidRDefault="0037746D" w:rsidP="009D13CB">
      <w:pPr>
        <w:pStyle w:val="Nagwek2"/>
      </w:pPr>
      <w:r w:rsidRPr="00FB5B07">
        <w:t>Pozostałe instalacje</w:t>
      </w:r>
    </w:p>
    <w:p w:rsidR="0037746D" w:rsidRPr="00892CE9" w:rsidRDefault="0037746D" w:rsidP="0037746D">
      <w:pPr>
        <w:pStyle w:val="Tekstpodstawowywcity31"/>
        <w:spacing w:before="0"/>
      </w:pPr>
      <w:r w:rsidRPr="00892CE9">
        <w:t>Budynek wyposażony jest ponadto w insta</w:t>
      </w:r>
      <w:r w:rsidR="00892CE9" w:rsidRPr="00892CE9">
        <w:t>lacje elektryczne, zimnej wody, kanalizacji i</w:t>
      </w:r>
      <w:r w:rsidRPr="00892CE9">
        <w:t xml:space="preserve"> gazowa.</w:t>
      </w:r>
    </w:p>
    <w:p w:rsidR="00B47F1F" w:rsidRPr="00FC08C6" w:rsidRDefault="00B47F1F" w:rsidP="009D13CB">
      <w:pPr>
        <w:pStyle w:val="Nagwek2"/>
      </w:pPr>
      <w:r w:rsidRPr="00FC08C6">
        <w:t>Zapotrzebowanie na moc i ciepło na potrzeby c.o.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Obliczenia sezonowego zapotrzebowania na ciepło do ogrzewania budynku w standardowym sezonie grzewczym wykonano na podstawie normy PN-EN ISO 13790 „Energetyczne właściwości użytkowe budynków. Obliczanie zużycia energii do ogrzewania i chłodzenia” i rozporządzenie w sprawie metodologii obliczania charakterystyki energetycznej budynku i lokalu mieszkalnego lub części budynku stanowiącej samodzielną całość techniczno-</w:t>
      </w:r>
      <w:r w:rsidRPr="00FC08C6">
        <w:lastRenderedPageBreak/>
        <w:t xml:space="preserve">użytkową oraz sposobu sporządzania i wzorów świadectw ich charakterystyki energetycznej z dnia 8 listopada 2008r. Obliczenia wykonano przy pomocy programu komputerowego </w:t>
      </w:r>
      <w:r w:rsidR="004D30F3">
        <w:t>AUDYTOR OZC 6.</w:t>
      </w:r>
      <w:r w:rsidR="00921A97">
        <w:t>9</w:t>
      </w:r>
      <w:r w:rsidR="00892CE9">
        <w:t xml:space="preserve"> </w:t>
      </w:r>
      <w:r w:rsidR="004D30F3">
        <w:t>Pro</w:t>
      </w:r>
      <w:r w:rsidRPr="00FC08C6">
        <w:t>, przyjmując wieloletnie dane klimatyczne</w:t>
      </w:r>
      <w:r w:rsidRPr="00FC08C6">
        <w:rPr>
          <w:bCs/>
        </w:rPr>
        <w:t xml:space="preserve"> podane na stronie Ministerstwa infrastruktury </w:t>
      </w:r>
      <w:r w:rsidRPr="00FC08C6">
        <w:t>(załącznik 4).</w:t>
      </w:r>
      <w:r w:rsidRPr="00FC08C6">
        <w:rPr>
          <w:bCs/>
        </w:rPr>
        <w:t xml:space="preserve"> Strumień powietrza wentylacyjnego został określony na podstawie normy PN-83/B-03430/Az3:2000</w:t>
      </w:r>
      <w:r w:rsidR="006D3AAB">
        <w:t xml:space="preserve"> (załącznik </w:t>
      </w:r>
      <w:r w:rsidRPr="00FC08C6">
        <w:t>1)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Moc zamówioną obliczono na podstawie normy PN-EN 12831 "Instalacje ogrzewcze w budynkach. Metoda obliczania projektowego obciążenia cieplnego”. Do</w:t>
      </w:r>
      <w:r w:rsidRPr="00FC08C6">
        <w:rPr>
          <w:b/>
          <w:bCs/>
        </w:rPr>
        <w:t xml:space="preserve"> </w:t>
      </w:r>
      <w:r w:rsidRPr="00FC08C6">
        <w:t xml:space="preserve">obliczeń przyjęto strumień powietrza wentylacyjnego proponowany w normie PN-EN 12831. Obliczenia wykonano przy pomocy programu komputerowego </w:t>
      </w:r>
      <w:r w:rsidR="004D30F3">
        <w:t>AUDYTOR OZC 6.</w:t>
      </w:r>
      <w:r w:rsidR="00921A97">
        <w:t>9</w:t>
      </w:r>
      <w:r w:rsidR="004D30F3">
        <w:t>Pro</w:t>
      </w:r>
      <w:r w:rsidRPr="00FC08C6">
        <w:t>, przyjmując wieloletnie dane klimatyczne dotyczące: średnich miesięcznych wartości zewnętrznych temperatur (załącznik 4)</w:t>
      </w:r>
      <w:r w:rsidR="005713D6" w:rsidRPr="00FC08C6">
        <w:t>.</w:t>
      </w:r>
    </w:p>
    <w:p w:rsidR="00B47F1F" w:rsidRPr="00FC08C6" w:rsidRDefault="00B47F1F" w:rsidP="00B47F1F">
      <w:pPr>
        <w:spacing w:line="360" w:lineRule="auto"/>
        <w:ind w:firstLine="578"/>
        <w:jc w:val="both"/>
      </w:pPr>
      <w:r w:rsidRPr="00FC08C6">
        <w:t>Dodatkowo wykorzystano następujące normy i rozporządzenia: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>PN-EN ISO 6946 „Opór cieplny i współczynnik przenikania ciepła. Metoda obliczeń.”</w:t>
      </w:r>
    </w:p>
    <w:p w:rsidR="00B47F1F" w:rsidRPr="00FC08C6" w:rsidRDefault="00B47F1F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FC08C6">
        <w:t xml:space="preserve">PN-82/B-02403 „Temperatury obliczeniowe zewnętrzne”. 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7E6DCA">
        <w:rPr>
          <w:rFonts w:ascii="Calibri" w:eastAsia="Times New Roman" w:hAnsi="Calibri"/>
        </w:rPr>
        <w:t>„</w:t>
      </w:r>
      <w:r w:rsidRPr="005E248A">
        <w:rPr>
          <w:rFonts w:ascii="Calibri" w:eastAsia="Times New Roman" w:hAnsi="Calibri"/>
        </w:rPr>
        <w:t>Rozporządzenie Ministra Infrastruktury i Rozwoju z dnia 3 września 2015 r. zmieniające rozporządzenie w sprawie szczegółowego zakresu i form audytu energetycznego oraz części audytu remontowego, wzorów kart audytów, a także algorytmu oceny opłacalności przedsięwzięcia termomodernizacyjnego</w:t>
      </w:r>
      <w:r w:rsidRPr="007E6DCA">
        <w:rPr>
          <w:rFonts w:ascii="Calibri" w:eastAsia="Times New Roman" w:hAnsi="Calibri"/>
        </w:rPr>
        <w:t>”</w:t>
      </w:r>
      <w:r w:rsidR="00B47F1F" w:rsidRPr="00FC08C6">
        <w:t>.</w:t>
      </w:r>
    </w:p>
    <w:p w:rsidR="00B47F1F" w:rsidRPr="00FC08C6" w:rsidRDefault="004D30F3" w:rsidP="00B47F1F">
      <w:pPr>
        <w:numPr>
          <w:ilvl w:val="0"/>
          <w:numId w:val="8"/>
        </w:numPr>
        <w:tabs>
          <w:tab w:val="left" w:pos="1032"/>
        </w:tabs>
        <w:spacing w:line="360" w:lineRule="auto"/>
        <w:ind w:left="1032" w:firstLine="0"/>
        <w:jc w:val="both"/>
      </w:pPr>
      <w:r w:rsidRPr="00065C1C">
        <w:t>„</w:t>
      </w:r>
      <w:r w:rsidRPr="005E248A">
        <w:rPr>
          <w:bCs/>
        </w:rPr>
        <w:t>Rozporządzenie Ministra Infrastruktury i Rozwoju z dnia 27 lutego 2015 r. w sprawie metodologii wyznaczania charakterystyki energetycznej budynku lub części budynku oraz świadectw charakterystyki energetycznej</w:t>
      </w:r>
      <w:r w:rsidRPr="00065C1C">
        <w:t>”</w:t>
      </w:r>
      <w:r w:rsidR="00B47F1F" w:rsidRPr="00FC08C6">
        <w:t>.</w:t>
      </w:r>
    </w:p>
    <w:p w:rsidR="00B47F1F" w:rsidRPr="00FC08C6" w:rsidRDefault="00B47F1F" w:rsidP="009D13CB">
      <w:pPr>
        <w:pStyle w:val="Nagwek2"/>
      </w:pPr>
      <w:r w:rsidRPr="00FC08C6">
        <w:t>Obliczenia mocy systemu grzewczego i rocznego zużycia energii na ciepło</w:t>
      </w:r>
    </w:p>
    <w:p w:rsidR="00B47F1F" w:rsidRPr="00FC08C6" w:rsidRDefault="00F56A06" w:rsidP="009A2837">
      <w:pPr>
        <w:spacing w:before="240" w:after="240"/>
      </w:pPr>
      <w:r w:rsidRPr="00FC08C6">
        <w:t>Tabela przedstawiająca obliczeniową moc systemu grzewczego</w:t>
      </w:r>
      <w:r w:rsidR="00F1308C" w:rsidRPr="00FC08C6">
        <w:t xml:space="preserve"> dla całego budynku</w:t>
      </w:r>
      <w:r w:rsidR="009A2837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534"/>
        <w:gridCol w:w="1296"/>
        <w:gridCol w:w="1494"/>
      </w:tblGrid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32538B">
            <w:r w:rsidRPr="00FC08C6">
              <w:t xml:space="preserve">Obliczeniowa moc systemu grzewczego 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32538B">
            <w:pPr>
              <w:jc w:val="center"/>
            </w:pPr>
            <w:r w:rsidRPr="00FC08C6">
              <w:t>MW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0,1487</w:t>
            </w:r>
          </w:p>
        </w:tc>
      </w:tr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B47F1F">
            <w:r w:rsidRPr="00FC08C6">
              <w:t>Roczne zużycie energii na ciepło na potrzeby co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1 053,56</w:t>
            </w:r>
          </w:p>
        </w:tc>
      </w:tr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B47F1F">
            <w:r w:rsidRPr="00FC08C6">
              <w:t>Ogólna sprawność systemu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67,27</w:t>
            </w:r>
          </w:p>
        </w:tc>
      </w:tr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B47F1F">
            <w:r w:rsidRPr="00FC08C6">
              <w:t>Obniżenie nocne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B47F1F">
            <w:r w:rsidRPr="00FC08C6">
              <w:t>Obniżenie tygodniowe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F1308C">
            <w:pPr>
              <w:jc w:val="center"/>
            </w:pPr>
            <w:r w:rsidRPr="00FC08C6">
              <w:t>%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100,00</w:t>
            </w:r>
          </w:p>
        </w:tc>
      </w:tr>
      <w:tr w:rsidR="00892CE9" w:rsidRPr="00FC08C6" w:rsidTr="00461B95">
        <w:tc>
          <w:tcPr>
            <w:tcW w:w="3504" w:type="pct"/>
            <w:shd w:val="clear" w:color="auto" w:fill="auto"/>
          </w:tcPr>
          <w:p w:rsidR="00892CE9" w:rsidRPr="00FC08C6" w:rsidRDefault="00892CE9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695" w:type="pct"/>
            <w:shd w:val="clear" w:color="auto" w:fill="auto"/>
            <w:vAlign w:val="center"/>
          </w:tcPr>
          <w:p w:rsidR="00892CE9" w:rsidRPr="00FC08C6" w:rsidRDefault="00892CE9" w:rsidP="00F1308C">
            <w:pPr>
              <w:jc w:val="center"/>
            </w:pPr>
            <w:r w:rsidRPr="00FC08C6">
              <w:t>GJ/rok</w:t>
            </w:r>
          </w:p>
        </w:tc>
        <w:tc>
          <w:tcPr>
            <w:tcW w:w="801" w:type="pct"/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1 566,23</w:t>
            </w:r>
          </w:p>
        </w:tc>
      </w:tr>
    </w:tbl>
    <w:p w:rsidR="007F0D66" w:rsidRPr="00FC08C6" w:rsidRDefault="007F0D66" w:rsidP="009D13CB">
      <w:pPr>
        <w:pStyle w:val="Nagwek2"/>
      </w:pPr>
      <w:r w:rsidRPr="00FC08C6">
        <w:lastRenderedPageBreak/>
        <w:t>Roczny koszt ogrzewania</w:t>
      </w:r>
    </w:p>
    <w:p w:rsidR="00DA31A8" w:rsidRPr="00FC08C6" w:rsidRDefault="00B47F1F" w:rsidP="00E922F6">
      <w:pPr>
        <w:spacing w:line="360" w:lineRule="auto"/>
        <w:ind w:firstLine="709"/>
      </w:pPr>
      <w:r w:rsidRPr="00FC08C6">
        <w:t xml:space="preserve">Ceny ogrzewania budynku wg stawek lokalnego dostawcy ciepła z podatkiem VAT z dnia sporządzania audytu.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Oz*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Om**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zł/MW/mc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 xml:space="preserve">Ab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Obliczeniowa moc cieplna systemu grzewczego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MW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0,15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Roczne zużycie energii na ciepło na potrzeby CO z uwzględnieniem sprawności systemu i przerwami w ogrzewaniu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GJ/rok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1 566,23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Roczna opłata zmienna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68 447,29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Roczna opłata stała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14 162,48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>Roczna opłata abonamentowa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r w:rsidRPr="00FC08C6">
              <w:t xml:space="preserve">Roczny koszt ogrzewania w sezonie standardowym 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B47F1F">
            <w:pPr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82 609,76</w:t>
            </w:r>
          </w:p>
        </w:tc>
      </w:tr>
      <w:tr w:rsidR="00B47F1F" w:rsidRPr="00A76E26" w:rsidTr="00461B95">
        <w:trPr>
          <w:cantSplit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r w:rsidRPr="00FC08C6">
              <w:rPr>
                <w:b/>
                <w:i/>
              </w:rPr>
              <w:t>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opłata zmienna związana z dystrybucją i przesyłem jednostki energii</w:t>
            </w:r>
          </w:p>
          <w:p w:rsidR="00B47F1F" w:rsidRPr="00FC08C6" w:rsidRDefault="00B47F1F" w:rsidP="00B47F1F">
            <w:r w:rsidRPr="00FC08C6">
              <w:rPr>
                <w:b/>
                <w:i/>
              </w:rPr>
              <w:t>**</w:t>
            </w:r>
            <w:r w:rsidRPr="00FC08C6">
              <w:rPr>
                <w:b/>
                <w:vertAlign w:val="superscript"/>
              </w:rPr>
              <w:t xml:space="preserve">) </w:t>
            </w:r>
            <w:r w:rsidRPr="00FC08C6">
              <w:rPr>
                <w:b/>
              </w:rPr>
              <w:t xml:space="preserve"> - </w:t>
            </w:r>
            <w:r w:rsidRPr="00FC08C6">
              <w:t>stała opłata miesięczna związana z dystrybucją i przesyłem energii</w:t>
            </w:r>
          </w:p>
        </w:tc>
      </w:tr>
    </w:tbl>
    <w:p w:rsidR="00B47F1F" w:rsidRPr="00FC08C6" w:rsidRDefault="00B47F1F" w:rsidP="009D13CB">
      <w:pPr>
        <w:pStyle w:val="Nagwek2"/>
      </w:pPr>
      <w:r w:rsidRPr="00FC08C6">
        <w:t>Roczny koszt przygotowania ciepłej wody</w:t>
      </w:r>
    </w:p>
    <w:p w:rsidR="00B47F1F" w:rsidRPr="00FC08C6" w:rsidRDefault="00B47F1F" w:rsidP="00461B95">
      <w:pPr>
        <w:spacing w:line="360" w:lineRule="auto"/>
        <w:ind w:firstLine="709"/>
      </w:pPr>
      <w:r w:rsidRPr="00FC08C6">
        <w:t xml:space="preserve">Ceny przygotowania ciepłej wody wg stawki lokalnego dostawcy ciepła z podatkiem VAT z dnia sporządzania audytu. 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Oz*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zł/GJ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  <w:jc w:val="both"/>
            </w:pPr>
            <w:r w:rsidRPr="00FC08C6">
              <w:t>Om**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  <w:jc w:val="both"/>
              <w:rPr>
                <w:vertAlign w:val="subscript"/>
              </w:rPr>
            </w:pPr>
            <w:r w:rsidRPr="00FC08C6">
              <w:t>A</w:t>
            </w:r>
            <w:r w:rsidRPr="00FC08C6">
              <w:rPr>
                <w:vertAlign w:val="subscript"/>
              </w:rPr>
              <w:t>b0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zł/mc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  <w:jc w:val="both"/>
            </w:pPr>
            <w:r w:rsidRPr="00FC08C6">
              <w:t>Obliczeniowa moc cieplna na przygotowanie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MW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jc w:val="both"/>
            </w:pPr>
            <w:r w:rsidRPr="00FC08C6">
              <w:t>Roczne zużycie energii do przygotowania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GJ/rok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17,35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Roczna opłata zmienna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758,12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Roczna opłata stała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Roczna opłata abonamentowa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DC1A78" w:rsidRDefault="00892CE9" w:rsidP="00B47F1F">
            <w:pPr>
              <w:snapToGrid w:val="0"/>
              <w:spacing w:before="20" w:after="20"/>
            </w:pPr>
            <w:r w:rsidRPr="00DC1A78">
              <w:t>Roczny koszt przygotowania ciepłej wody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777,51</w:t>
            </w:r>
          </w:p>
        </w:tc>
      </w:tr>
      <w:tr w:rsidR="00B47F1F" w:rsidRPr="00A76E26" w:rsidTr="00461B95">
        <w:trPr>
          <w:cantSplit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47F1F" w:rsidRPr="00DC1A78" w:rsidRDefault="00B47F1F" w:rsidP="00B47F1F">
            <w:pPr>
              <w:snapToGrid w:val="0"/>
              <w:rPr>
                <w:sz w:val="18"/>
              </w:rPr>
            </w:pPr>
            <w:r w:rsidRPr="00DC1A78">
              <w:rPr>
                <w:i/>
              </w:rPr>
              <w:t>*)</w:t>
            </w:r>
            <w:r w:rsidRPr="00DC1A78">
              <w:rPr>
                <w:vertAlign w:val="superscript"/>
              </w:rPr>
              <w:t xml:space="preserve"> </w:t>
            </w:r>
            <w:r w:rsidRPr="00DC1A78">
              <w:t xml:space="preserve"> - </w:t>
            </w:r>
            <w:r w:rsidRPr="00DC1A78">
              <w:rPr>
                <w:sz w:val="18"/>
              </w:rPr>
              <w:t>opłata zmienna związana z dystrybucją i przesyłem jednostki energii</w:t>
            </w:r>
          </w:p>
          <w:p w:rsidR="00B47F1F" w:rsidRPr="00DC1A78" w:rsidRDefault="00B47F1F" w:rsidP="00B47F1F">
            <w:pPr>
              <w:spacing w:before="20" w:after="20"/>
              <w:rPr>
                <w:sz w:val="18"/>
              </w:rPr>
            </w:pPr>
            <w:r w:rsidRPr="00DC1A78">
              <w:rPr>
                <w:i/>
              </w:rPr>
              <w:t>**</w:t>
            </w:r>
            <w:r w:rsidR="00DC1A78" w:rsidRPr="00DC1A78">
              <w:rPr>
                <w:i/>
              </w:rPr>
              <w:t>)</w:t>
            </w:r>
            <w:r w:rsidR="00DC1A78" w:rsidRPr="00DC1A78">
              <w:t xml:space="preserve"> </w:t>
            </w:r>
            <w:r w:rsidRPr="00DC1A78">
              <w:t xml:space="preserve">- </w:t>
            </w:r>
            <w:r w:rsidRPr="00DC1A78">
              <w:rPr>
                <w:sz w:val="18"/>
              </w:rPr>
              <w:t>stała opłata miesięczna związana z dystrybucją i przesyłem energii</w:t>
            </w:r>
          </w:p>
        </w:tc>
      </w:tr>
    </w:tbl>
    <w:p w:rsidR="00B47F1F" w:rsidRPr="00FC08C6" w:rsidRDefault="00B47F1F" w:rsidP="009D13CB">
      <w:pPr>
        <w:pStyle w:val="Nagwek2"/>
      </w:pPr>
      <w:r w:rsidRPr="00FC08C6">
        <w:t>Roczny koszt ogrzewania i przygotowania ciepłej wody użytkowej</w:t>
      </w:r>
    </w:p>
    <w:tbl>
      <w:tblPr>
        <w:tblW w:w="5000" w:type="pct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88"/>
        <w:gridCol w:w="1396"/>
        <w:gridCol w:w="1470"/>
      </w:tblGrid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Roczny koszt ogrzewania w sezonie standardowym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82 609,76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Roczny koszt przygotowania ciepłej wody użytkowej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777,51</w:t>
            </w:r>
          </w:p>
        </w:tc>
      </w:tr>
      <w:tr w:rsidR="00892CE9" w:rsidRPr="00FC08C6" w:rsidTr="00461B95">
        <w:tc>
          <w:tcPr>
            <w:tcW w:w="34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92CE9" w:rsidRPr="00FC08C6" w:rsidRDefault="00892CE9" w:rsidP="00B47F1F">
            <w:pPr>
              <w:snapToGrid w:val="0"/>
              <w:spacing w:before="20" w:after="20"/>
            </w:pPr>
            <w:r w:rsidRPr="00FC08C6">
              <w:t>Roczny koszt sumaryczny</w:t>
            </w:r>
          </w:p>
        </w:tc>
        <w:tc>
          <w:tcPr>
            <w:tcW w:w="7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2CE9" w:rsidRPr="00FC08C6" w:rsidRDefault="00892CE9" w:rsidP="00DC1A78">
            <w:pPr>
              <w:snapToGrid w:val="0"/>
              <w:spacing w:before="20" w:after="20"/>
              <w:jc w:val="center"/>
            </w:pPr>
            <w:r w:rsidRPr="00FC08C6">
              <w:t>zł/rok</w:t>
            </w:r>
          </w:p>
        </w:tc>
        <w:tc>
          <w:tcPr>
            <w:tcW w:w="7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2CE9" w:rsidRDefault="00892CE9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83 387,27</w:t>
            </w:r>
          </w:p>
        </w:tc>
      </w:tr>
    </w:tbl>
    <w:p w:rsidR="00DC1A78" w:rsidRPr="00DC1A78" w:rsidRDefault="00DC1A78" w:rsidP="00DC1A78">
      <w:pPr>
        <w:autoSpaceDE w:val="0"/>
        <w:spacing w:line="360" w:lineRule="auto"/>
        <w:ind w:firstLine="578"/>
        <w:jc w:val="both"/>
        <w:rPr>
          <w:rFonts w:eastAsiaTheme="majorEastAsia"/>
          <w:b/>
          <w:bCs/>
          <w:kern w:val="32"/>
          <w:sz w:val="32"/>
          <w:szCs w:val="32"/>
        </w:rPr>
      </w:pPr>
      <w:r w:rsidRPr="00677D18">
        <w:br w:type="page"/>
      </w:r>
    </w:p>
    <w:p w:rsidR="00B47F1F" w:rsidRDefault="00B47F1F" w:rsidP="00B47F1F">
      <w:pPr>
        <w:pStyle w:val="Nagwek1"/>
        <w:pageBreakBefore/>
      </w:pPr>
      <w:bookmarkStart w:id="9" w:name="_Toc258484776"/>
      <w:bookmarkStart w:id="10" w:name="_Toc502326920"/>
      <w:r w:rsidRPr="00FC08C6">
        <w:lastRenderedPageBreak/>
        <w:t>Określenie optymalnego wariantu przedsięwzięcia termomodernizacyjnego</w:t>
      </w:r>
      <w:bookmarkEnd w:id="9"/>
      <w:bookmarkEnd w:id="10"/>
    </w:p>
    <w:p w:rsidR="0034583D" w:rsidRPr="0034583D" w:rsidRDefault="0034583D" w:rsidP="0034583D"/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niniejszym rozdziale w kolejnych tabelach dokonuje się: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Oceny opłacalności i wyboru optymalnych usprawnień prowadzących do zmniejszenia strat ciepła przez przenikanie przez przegrody zewnętrzne.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Zestawienie optymalnych usprawnień i przedsięwzięć w kolejności rosnącej wartości prostego czasu zwrotu nakładów (SPBT) charakteryzującego każde uprawnienie bez uwzględniania przedsięwzięcia termomodernizacyjnego poprawiającego sprawność systemu grzewczego.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Ocena i wybór optymalnego wariantu przedsięwzięcia termomodernizacyjnego poprawiającego sprawność systemu grzewczego, w przypadku rozpatrywania modernizacji instalacji c.o..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Uwzględnianie przedsięwzięcia termomodernizacyjnego poprawiającego sprawność systemu grzewczego w zestawieniu optymalnych usprawnień i przedsięwzięć w kolejności rosnącej wartości prostego czasu zwrotu nakładów (SPBT) charakteryzującego każde usprawnienie.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Określenie wariantów przedsięwzięć termomodernizacyjnych.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Ocenę wariantów przedsięwzięć termomodernizacyjnych pod względem spełnienia wymagań ustawowych.</w:t>
      </w:r>
    </w:p>
    <w:p w:rsidR="00B47F1F" w:rsidRPr="00FC08C6" w:rsidRDefault="00B47F1F" w:rsidP="00B47F1F">
      <w:pPr>
        <w:numPr>
          <w:ilvl w:val="0"/>
          <w:numId w:val="6"/>
        </w:numPr>
        <w:autoSpaceDE w:val="0"/>
        <w:spacing w:line="360" w:lineRule="auto"/>
        <w:jc w:val="both"/>
      </w:pPr>
      <w:r w:rsidRPr="00FC08C6">
        <w:t>Wskazanie optymalnego wariantu przedsięwzięcia termomodernizacyjnego.</w:t>
      </w:r>
    </w:p>
    <w:p w:rsidR="00B47F1F" w:rsidRPr="00FC08C6" w:rsidRDefault="00B47F1F" w:rsidP="009D13CB">
      <w:pPr>
        <w:pStyle w:val="Nagwek2"/>
      </w:pPr>
      <w:r w:rsidRPr="00FC08C6">
        <w:t>Dane do obliczeń</w:t>
      </w:r>
    </w:p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W obliczeniach przyjęto następujące dane:</w:t>
      </w:r>
    </w:p>
    <w:tbl>
      <w:tblPr>
        <w:tblW w:w="0" w:type="auto"/>
        <w:jc w:val="center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99"/>
        <w:gridCol w:w="1595"/>
        <w:gridCol w:w="1524"/>
      </w:tblGrid>
      <w:tr w:rsidR="00B47F1F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>Opis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47F1F" w:rsidRPr="00FC08C6" w:rsidRDefault="00B47F1F" w:rsidP="00B47F1F">
            <w:pPr>
              <w:jc w:val="center"/>
            </w:pPr>
            <w:r w:rsidRPr="00FC08C6">
              <w:t>Jednostki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pPr>
              <w:jc w:val="center"/>
            </w:pPr>
            <w:r w:rsidRPr="00FC08C6">
              <w:t>Wartości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t</w:t>
            </w:r>
            <w:r w:rsidRPr="00FC08C6">
              <w:rPr>
                <w:vertAlign w:val="subscript"/>
              </w:rPr>
              <w:t xml:space="preserve">W0 </w:t>
            </w:r>
            <w:r w:rsidRPr="00FC08C6">
              <w:t xml:space="preserve"> w pomieszczeniach ogrzewanych*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r w:rsidRPr="00FC08C6">
              <w:t>t</w:t>
            </w:r>
            <w:r w:rsidRPr="00FC08C6">
              <w:rPr>
                <w:vertAlign w:val="subscript"/>
              </w:rPr>
              <w:t xml:space="preserve">W0 </w:t>
            </w:r>
            <w:r w:rsidRPr="00FC08C6">
              <w:t xml:space="preserve"> na klatce schodowej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8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pPr>
              <w:rPr>
                <w:vertAlign w:val="subscript"/>
              </w:rPr>
            </w:pPr>
            <w:r w:rsidRPr="00FC08C6">
              <w:t>t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rPr>
                <w:vertAlign w:val="superscript"/>
              </w:rPr>
              <w:t>0</w:t>
            </w:r>
            <w:r w:rsidRPr="00FC08C6">
              <w:t>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-20</w:t>
            </w:r>
          </w:p>
        </w:tc>
      </w:tr>
      <w:tr w:rsidR="0037746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7746D" w:rsidRPr="00FC08C6" w:rsidRDefault="0037746D" w:rsidP="00B47F1F">
            <w:proofErr w:type="spellStart"/>
            <w:r w:rsidRPr="00FC08C6">
              <w:t>Sd</w:t>
            </w:r>
            <w:proofErr w:type="spellEnd"/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7746D" w:rsidRPr="00FC08C6" w:rsidRDefault="0037746D" w:rsidP="00B47F1F">
            <w:pPr>
              <w:jc w:val="center"/>
            </w:pPr>
            <w:r w:rsidRPr="00FC08C6">
              <w:t>dzień</w:t>
            </w:r>
            <w:r w:rsidRPr="00FC08C6">
              <w:rPr>
                <w:vertAlign w:val="subscript"/>
              </w:rPr>
              <w:t>*</w:t>
            </w:r>
            <w:r w:rsidRPr="00FC08C6">
              <w:t>K/a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7746D" w:rsidRPr="00FB5B07" w:rsidRDefault="0037746D" w:rsidP="0037746D">
            <w:pPr>
              <w:jc w:val="right"/>
              <w:rPr>
                <w:lang w:eastAsia="pl-PL"/>
              </w:rPr>
            </w:pPr>
            <w:r w:rsidRPr="00FB5B07">
              <w:rPr>
                <w:lang w:eastAsia="pl-PL"/>
              </w:rPr>
              <w:t>3 686</w:t>
            </w:r>
          </w:p>
        </w:tc>
      </w:tr>
      <w:tr w:rsidR="00B47F1F" w:rsidRPr="00FC08C6" w:rsidTr="006054AE">
        <w:trPr>
          <w:jc w:val="center"/>
        </w:trPr>
        <w:tc>
          <w:tcPr>
            <w:tcW w:w="70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 xml:space="preserve">Centralne ogrzewanie 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m0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zł/MW/m-c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34583D" w:rsidRPr="00FC08C6" w:rsidTr="008A2777">
        <w:trPr>
          <w:trHeight w:val="82"/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Ab</w:t>
            </w:r>
            <w:r w:rsidRPr="00FC08C6">
              <w:rPr>
                <w:vertAlign w:val="subscript"/>
              </w:rPr>
              <w:t>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B47F1F" w:rsidRPr="00FC08C6" w:rsidTr="006054AE">
        <w:trPr>
          <w:jc w:val="center"/>
        </w:trPr>
        <w:tc>
          <w:tcPr>
            <w:tcW w:w="70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7F1F" w:rsidRPr="00FC08C6" w:rsidRDefault="00B47F1F" w:rsidP="00B47F1F">
            <w:r w:rsidRPr="00FC08C6">
              <w:t xml:space="preserve">Ciepła woda użytkowa 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O</w:t>
            </w:r>
            <w:r w:rsidRPr="00FC08C6">
              <w:rPr>
                <w:vertAlign w:val="subscript"/>
              </w:rPr>
              <w:t>m0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zł/MW/m-c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lastRenderedPageBreak/>
              <w:t>O</w:t>
            </w:r>
            <w:r w:rsidRPr="00FC08C6">
              <w:rPr>
                <w:vertAlign w:val="subscript"/>
              </w:rPr>
              <w:t>z0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zł/GJ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34583D" w:rsidRPr="00FC08C6" w:rsidTr="006054AE">
        <w:trPr>
          <w:jc w:val="center"/>
        </w:trPr>
        <w:tc>
          <w:tcPr>
            <w:tcW w:w="3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583D" w:rsidRPr="00FC08C6" w:rsidRDefault="0034583D" w:rsidP="00B47F1F">
            <w:pPr>
              <w:rPr>
                <w:vertAlign w:val="subscript"/>
              </w:rPr>
            </w:pPr>
            <w:r w:rsidRPr="00FC08C6">
              <w:t>Ab</w:t>
            </w:r>
            <w:r w:rsidRPr="00FC08C6">
              <w:rPr>
                <w:vertAlign w:val="subscript"/>
              </w:rPr>
              <w:t>0</w:t>
            </w:r>
          </w:p>
        </w:tc>
        <w:tc>
          <w:tcPr>
            <w:tcW w:w="1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4583D" w:rsidRPr="00FC08C6" w:rsidRDefault="0034583D" w:rsidP="00B47F1F">
            <w:pPr>
              <w:jc w:val="center"/>
            </w:pPr>
            <w:r w:rsidRPr="00FC08C6">
              <w:t>zł/m-c</w:t>
            </w:r>
          </w:p>
        </w:tc>
        <w:tc>
          <w:tcPr>
            <w:tcW w:w="1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583D" w:rsidRDefault="0034583D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</w:tbl>
    <w:p w:rsidR="00B47F1F" w:rsidRPr="00FC08C6" w:rsidRDefault="00B47F1F" w:rsidP="00B47F1F">
      <w:pPr>
        <w:autoSpaceDE w:val="0"/>
        <w:spacing w:line="360" w:lineRule="auto"/>
        <w:ind w:firstLine="578"/>
        <w:jc w:val="both"/>
      </w:pPr>
      <w:r w:rsidRPr="00FC08C6">
        <w:t>Ceny z dnia sporządzania audytu, zawierają VAT.</w:t>
      </w:r>
    </w:p>
    <w:p w:rsidR="00B47F1F" w:rsidRPr="00FC08C6" w:rsidRDefault="00B47F1F" w:rsidP="00B47F1F">
      <w:pPr>
        <w:ind w:firstLine="567"/>
      </w:pPr>
      <w:r w:rsidRPr="00FC08C6">
        <w:t xml:space="preserve">* -Przyjęto temperaturę w łazienkach taką jak pozostałych pomieszczeniach ogrzewanych gdyż stanowią one niewielki procent w całej kubaturze ogrzewanej budynku. </w:t>
      </w:r>
    </w:p>
    <w:p w:rsidR="003600CD" w:rsidRDefault="00B47F1F" w:rsidP="00871AAB">
      <w:pPr>
        <w:ind w:firstLine="567"/>
      </w:pPr>
      <w:r w:rsidRPr="00FC08C6">
        <w:t>** - przyjęto zgodnie z rozporządzeniem Ministra Infrastruktury „o warunkach, jakim powinny odpowiadać budynki i ich usytuowanie”.</w:t>
      </w:r>
    </w:p>
    <w:p w:rsidR="000D239E" w:rsidRPr="00FC08C6" w:rsidRDefault="000D239E" w:rsidP="00871AAB">
      <w:pPr>
        <w:ind w:firstLine="567"/>
      </w:pPr>
    </w:p>
    <w:p w:rsidR="00A93B8A" w:rsidRDefault="00A93B8A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3600CD" w:rsidRPr="00FC08C6" w:rsidRDefault="003600CD" w:rsidP="009D13CB">
      <w:pPr>
        <w:pStyle w:val="Nagwek2"/>
      </w:pPr>
      <w:r w:rsidRPr="00FC08C6">
        <w:lastRenderedPageBreak/>
        <w:t>Usprawnienia dotyczące systemu centralnego ogrzewania</w:t>
      </w:r>
    </w:p>
    <w:p w:rsidR="009207AC" w:rsidRPr="0034583D" w:rsidRDefault="006628B1" w:rsidP="006628B1">
      <w:pPr>
        <w:spacing w:line="360" w:lineRule="auto"/>
        <w:ind w:firstLine="578"/>
        <w:jc w:val="both"/>
        <w:rPr>
          <w:rFonts w:cstheme="minorHAnsi"/>
        </w:rPr>
      </w:pPr>
      <w:r w:rsidRPr="000B3817">
        <w:rPr>
          <w:rFonts w:cstheme="minorHAnsi"/>
        </w:rPr>
        <w:t>W niniejszym opracowaniu bierze się pod uwagę modernizację instalacji centralnego ogrzewania. W ramach usprawnienia planuje się między innymi wymianę  pionów i poziomów instalacji, montaż zaworów podpionowych i odpowietrzających, izolację przewodów w pomieszczeniach nieogrzewanych, wymianę starych grzejników na nowe płytowe, montaż zaworów termostatycznych przy grzejnikach</w:t>
      </w:r>
      <w:r w:rsidR="001F6054">
        <w:rPr>
          <w:rFonts w:cstheme="minorHAnsi"/>
        </w:rPr>
        <w:t xml:space="preserve"> ora</w:t>
      </w:r>
      <w:r w:rsidR="001F6054" w:rsidRPr="001F6054">
        <w:rPr>
          <w:rFonts w:cstheme="minorHAnsi"/>
          <w:color w:val="FF0000"/>
        </w:rPr>
        <w:t xml:space="preserve">z zastosowanie </w:t>
      </w:r>
      <w:proofErr w:type="spellStart"/>
      <w:r w:rsidR="001F6054" w:rsidRPr="001F6054">
        <w:rPr>
          <w:rFonts w:cstheme="minorHAnsi"/>
          <w:color w:val="FF0000"/>
        </w:rPr>
        <w:t>neuroregulatora</w:t>
      </w:r>
      <w:proofErr w:type="spellEnd"/>
      <w:r w:rsidR="001F6054" w:rsidRPr="001F6054">
        <w:rPr>
          <w:rFonts w:cstheme="minorHAnsi"/>
          <w:color w:val="FF0000"/>
        </w:rPr>
        <w:t>.</w:t>
      </w:r>
      <w:r w:rsidR="006C0226">
        <w:fldChar w:fldCharType="begin"/>
      </w:r>
      <w:r>
        <w:instrText xml:space="preserve"> LINK </w:instrText>
      </w:r>
      <w:r w:rsidR="009207AC">
        <w:instrText xml:space="preserve">Excel.Sheet.8 \\\\Hall2000\\e\\PUBLICZNY\\szablony\\AE_szablon_EP.xlsm CO!W68K1:W71K4 </w:instrText>
      </w:r>
      <w:r>
        <w:instrText xml:space="preserve">\a \f 4 \h </w:instrText>
      </w:r>
      <w:r w:rsidR="006C0226">
        <w:fldChar w:fldCharType="separate"/>
      </w:r>
    </w:p>
    <w:p w:rsidR="006628B1" w:rsidRDefault="006C0226" w:rsidP="006628B1">
      <w:pPr>
        <w:spacing w:line="360" w:lineRule="auto"/>
        <w:ind w:firstLine="578"/>
        <w:jc w:val="both"/>
        <w:rPr>
          <w:rFonts w:cstheme="minorHAnsi"/>
        </w:rPr>
      </w:pPr>
      <w:r>
        <w:rPr>
          <w:rFonts w:cstheme="minorHAnsi"/>
        </w:rPr>
        <w:fldChar w:fldCharType="end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5"/>
        <w:gridCol w:w="1296"/>
        <w:gridCol w:w="1585"/>
        <w:gridCol w:w="1508"/>
      </w:tblGrid>
      <w:tr w:rsidR="000D239E" w:rsidRPr="000D239E" w:rsidTr="002F523F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0D239E" w:rsidRPr="000D239E" w:rsidRDefault="00F62227" w:rsidP="000D239E">
            <w:r>
              <w:t>Opis</w:t>
            </w:r>
          </w:p>
        </w:tc>
        <w:tc>
          <w:tcPr>
            <w:tcW w:w="693" w:type="pct"/>
            <w:shd w:val="clear" w:color="auto" w:fill="BFBFBF" w:themeFill="background1" w:themeFillShade="BF"/>
            <w:vAlign w:val="center"/>
          </w:tcPr>
          <w:p w:rsidR="000D239E" w:rsidRPr="000D239E" w:rsidRDefault="000D239E" w:rsidP="000D239E">
            <w:pPr>
              <w:jc w:val="center"/>
            </w:pPr>
            <w:r w:rsidRPr="000D239E">
              <w:t>Jedn.</w:t>
            </w:r>
          </w:p>
        </w:tc>
        <w:tc>
          <w:tcPr>
            <w:tcW w:w="847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6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  <w:vAlign w:val="center"/>
          </w:tcPr>
          <w:p w:rsidR="00700147" w:rsidRPr="000D239E" w:rsidRDefault="00700147" w:rsidP="000D239E">
            <w:r w:rsidRPr="000D239E">
              <w:t>Moc zamówiona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MW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0,1487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0,1487</w:t>
            </w:r>
          </w:p>
        </w:tc>
      </w:tr>
      <w:tr w:rsidR="00700147" w:rsidRPr="000D239E" w:rsidTr="002F523F"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Sezonowe zapotrzebowanie na ciepło na potrzeby CO w standardowym sezonie grzewczym bez uwzględnienia sprawności systemu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1 054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1 054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 xml:space="preserve">Sprawność wytwarzania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H,g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0,91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0,98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 xml:space="preserve">Sprawność regulacji i wykorzystania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H,d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0,99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 xml:space="preserve">Sprawność przesyłu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H,e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0,96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 xml:space="preserve">Sprawność akumulacji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H,s</w:t>
            </w:r>
            <w:proofErr w:type="spellEnd"/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Ogólna sprawność systemu ogrzewania ƞ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0,67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0,93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Obniżenie nocne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Obniżenie tygodniowe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00147" w:rsidRPr="000D239E" w:rsidTr="002F523F"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Sezonowe zapotrzebowanie na ciepło na potrzeby CO z uwzględnieniem sprawności systemu i przerwami w ogrzewaniu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1 566</w:t>
            </w:r>
          </w:p>
        </w:tc>
        <w:tc>
          <w:tcPr>
            <w:tcW w:w="806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1 131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Oz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zł/GJ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Om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zł/MW/m-c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</w:t>
            </w:r>
          </w:p>
        </w:tc>
        <w:tc>
          <w:tcPr>
            <w:tcW w:w="847" w:type="pct"/>
            <w:shd w:val="clear" w:color="auto" w:fill="auto"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noWrap/>
            <w:vAlign w:val="bottom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zmienna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68 447,29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49 434,15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stała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14 162,48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14 162,48</w:t>
            </w:r>
          </w:p>
        </w:tc>
      </w:tr>
      <w:tr w:rsidR="00700147" w:rsidRPr="000D239E" w:rsidTr="002F523F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abonamentowa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00147" w:rsidRPr="000D239E" w:rsidTr="006F7BFF">
        <w:trPr>
          <w:trHeight w:val="63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Roczny koszt ogrzewania w sezonie standardowym (</w:t>
            </w:r>
            <w:proofErr w:type="spellStart"/>
            <w:r w:rsidRPr="000D239E">
              <w:t>Sd</w:t>
            </w:r>
            <w:proofErr w:type="spellEnd"/>
            <w:r w:rsidRPr="000D239E">
              <w:t xml:space="preserve"> 3686)</w:t>
            </w:r>
          </w:p>
        </w:tc>
        <w:tc>
          <w:tcPr>
            <w:tcW w:w="693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7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82 609,76</w:t>
            </w:r>
          </w:p>
        </w:tc>
        <w:tc>
          <w:tcPr>
            <w:tcW w:w="806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63 596,63</w:t>
            </w:r>
          </w:p>
        </w:tc>
      </w:tr>
      <w:tr w:rsidR="00700147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Różnica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19 013,14</w:t>
            </w:r>
          </w:p>
        </w:tc>
      </w:tr>
      <w:tr w:rsidR="00700147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Koszt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245 000,00</w:t>
            </w:r>
          </w:p>
        </w:tc>
      </w:tr>
      <w:tr w:rsidR="00700147" w:rsidRPr="000D239E" w:rsidTr="006F7BFF">
        <w:trPr>
          <w:trHeight w:hRule="exact" w:val="318"/>
        </w:trPr>
        <w:tc>
          <w:tcPr>
            <w:tcW w:w="3347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SPBT</w:t>
            </w:r>
          </w:p>
        </w:tc>
        <w:tc>
          <w:tcPr>
            <w:tcW w:w="847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6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12,9</w:t>
            </w:r>
          </w:p>
        </w:tc>
      </w:tr>
    </w:tbl>
    <w:p w:rsidR="000D239E" w:rsidRDefault="000D239E" w:rsidP="006628B1">
      <w:pPr>
        <w:spacing w:line="360" w:lineRule="auto"/>
        <w:ind w:firstLine="578"/>
        <w:jc w:val="both"/>
        <w:rPr>
          <w:rFonts w:cstheme="minorHAnsi"/>
        </w:rPr>
      </w:pPr>
    </w:p>
    <w:p w:rsidR="00A93B8A" w:rsidRDefault="00A93B8A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E415F2" w:rsidRPr="00FC08C6" w:rsidRDefault="00E415F2" w:rsidP="00E415F2">
      <w:pPr>
        <w:pStyle w:val="Nagwek2"/>
      </w:pPr>
      <w:r w:rsidRPr="00FC08C6">
        <w:lastRenderedPageBreak/>
        <w:t xml:space="preserve">Usprawnienia dotyczące </w:t>
      </w:r>
      <w:r w:rsidRPr="00E415F2">
        <w:t>systemu przygotowania ciepłej wody użytkowej</w:t>
      </w:r>
    </w:p>
    <w:p w:rsidR="009207AC" w:rsidRPr="00700147" w:rsidRDefault="00E415F2" w:rsidP="00E415F2">
      <w:pPr>
        <w:spacing w:line="360" w:lineRule="auto"/>
        <w:ind w:firstLine="578"/>
        <w:jc w:val="both"/>
        <w:rPr>
          <w:rFonts w:cstheme="minorHAnsi"/>
        </w:rPr>
      </w:pPr>
      <w:r w:rsidRPr="00E415F2">
        <w:rPr>
          <w:rFonts w:cstheme="minorHAnsi"/>
        </w:rPr>
        <w:t xml:space="preserve">W niniejszym opracowaniu bierze się pod uwagę modernizację instalacji ciepłej wody użytkowej poprzez podwyższenie sprawności przesyłu, dzięki wykonaniu wymiany instalacji. </w:t>
      </w:r>
      <w:r w:rsidR="006C0226">
        <w:fldChar w:fldCharType="begin"/>
      </w:r>
      <w:r w:rsidR="006F7BFF">
        <w:instrText xml:space="preserve"> LINK </w:instrText>
      </w:r>
      <w:r w:rsidR="009207AC">
        <w:instrText xml:space="preserve">Excel.Sheet.8 \\\\Hall2000\\e\\PUBLICZNY\\szablony\\AE_szablon_EP.xlsm CWU!W95K2:W97K6 </w:instrText>
      </w:r>
      <w:r w:rsidR="006F7BFF">
        <w:instrText xml:space="preserve">\a \f 4 \r </w:instrText>
      </w:r>
      <w:r w:rsidR="006C0226">
        <w:fldChar w:fldCharType="separate"/>
      </w:r>
    </w:p>
    <w:p w:rsidR="00E415F2" w:rsidRDefault="006C0226" w:rsidP="00E415F2">
      <w:pPr>
        <w:spacing w:line="360" w:lineRule="auto"/>
        <w:ind w:firstLine="578"/>
        <w:jc w:val="both"/>
        <w:rPr>
          <w:rFonts w:cstheme="minorHAnsi"/>
        </w:rPr>
      </w:pPr>
      <w:r>
        <w:rPr>
          <w:rFonts w:cstheme="minorHAnsi"/>
        </w:rPr>
        <w:fldChar w:fldCharType="end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6"/>
        <w:gridCol w:w="1298"/>
        <w:gridCol w:w="1586"/>
        <w:gridCol w:w="1504"/>
      </w:tblGrid>
      <w:tr w:rsidR="000D239E" w:rsidRPr="000D239E" w:rsidTr="00700147">
        <w:trPr>
          <w:trHeight w:val="405"/>
        </w:trPr>
        <w:tc>
          <w:tcPr>
            <w:tcW w:w="2654" w:type="pct"/>
            <w:shd w:val="clear" w:color="auto" w:fill="BFBFBF" w:themeFill="background1" w:themeFillShade="BF"/>
            <w:vAlign w:val="center"/>
          </w:tcPr>
          <w:p w:rsidR="000D239E" w:rsidRPr="000D239E" w:rsidRDefault="00F62227" w:rsidP="000D239E">
            <w:r>
              <w:t>Opis</w:t>
            </w:r>
          </w:p>
        </w:tc>
        <w:tc>
          <w:tcPr>
            <w:tcW w:w="694" w:type="pct"/>
            <w:shd w:val="clear" w:color="auto" w:fill="BFBFBF" w:themeFill="background1" w:themeFillShade="BF"/>
            <w:vAlign w:val="center"/>
          </w:tcPr>
          <w:p w:rsidR="000D239E" w:rsidRPr="000D239E" w:rsidRDefault="000D239E" w:rsidP="000D239E">
            <w:pPr>
              <w:jc w:val="center"/>
            </w:pPr>
            <w:r w:rsidRPr="000D239E">
              <w:t>Jedn.</w:t>
            </w:r>
          </w:p>
        </w:tc>
        <w:tc>
          <w:tcPr>
            <w:tcW w:w="848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Przed modernizacją</w:t>
            </w:r>
          </w:p>
        </w:tc>
        <w:tc>
          <w:tcPr>
            <w:tcW w:w="804" w:type="pct"/>
            <w:shd w:val="clear" w:color="auto" w:fill="BFBFBF" w:themeFill="background1" w:themeFillShade="BF"/>
            <w:noWrap/>
            <w:vAlign w:val="center"/>
          </w:tcPr>
          <w:p w:rsidR="000D239E" w:rsidRPr="000D239E" w:rsidRDefault="000D239E" w:rsidP="000D239E">
            <w:pPr>
              <w:jc w:val="center"/>
              <w:rPr>
                <w:bCs/>
              </w:rPr>
            </w:pPr>
            <w:r w:rsidRPr="000D239E">
              <w:rPr>
                <w:bCs/>
              </w:rPr>
              <w:t>Po modernizacji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  <w:vAlign w:val="center"/>
          </w:tcPr>
          <w:p w:rsidR="00700147" w:rsidRPr="000D239E" w:rsidRDefault="00700147" w:rsidP="000D239E">
            <w:r w:rsidRPr="000D239E">
              <w:t>Średnia moc c.w.u.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MW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0,00020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0,00020</w:t>
            </w:r>
          </w:p>
        </w:tc>
      </w:tr>
      <w:tr w:rsidR="00700147" w:rsidRPr="000D239E" w:rsidTr="00700147"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Roczne zapotrzebowanie</w:t>
            </w:r>
            <w:r w:rsidRPr="000D239E">
              <w:rPr>
                <w:bCs/>
              </w:rPr>
              <w:t xml:space="preserve"> ciepła końcowego  Q</w:t>
            </w:r>
            <w:r w:rsidRPr="000D239E">
              <w:rPr>
                <w:bCs/>
                <w:vertAlign w:val="subscript"/>
              </w:rPr>
              <w:t>K,W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GJ/rok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17,35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13,01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pPr>
              <w:rPr>
                <w:vertAlign w:val="subscript"/>
              </w:rPr>
            </w:pPr>
            <w:r w:rsidRPr="000D239E">
              <w:t xml:space="preserve">Sprawność wytwarzania ciepła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w,g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0,97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pPr>
              <w:rPr>
                <w:vertAlign w:val="subscript"/>
              </w:rPr>
            </w:pPr>
            <w:r w:rsidRPr="000D239E">
              <w:t xml:space="preserve">Sprawność przesyłu ciepłej wody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w,d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0,80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pPr>
              <w:rPr>
                <w:vertAlign w:val="subscript"/>
              </w:rPr>
            </w:pPr>
            <w:r w:rsidRPr="000D239E">
              <w:t xml:space="preserve">Sprawność akumulacji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w,s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pPr>
              <w:rPr>
                <w:vertAlign w:val="subscript"/>
              </w:rPr>
            </w:pPr>
            <w:r w:rsidRPr="000D239E">
              <w:t xml:space="preserve">Sprawność sezonowa wykorzystania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w,e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pPr>
              <w:rPr>
                <w:vertAlign w:val="subscript"/>
              </w:rPr>
            </w:pPr>
            <w:r w:rsidRPr="000D239E">
              <w:t xml:space="preserve">Sprawność całkowita </w:t>
            </w:r>
            <w:proofErr w:type="spellStart"/>
            <w:r w:rsidRPr="000D239E">
              <w:t>η</w:t>
            </w:r>
            <w:r w:rsidRPr="000D239E">
              <w:rPr>
                <w:vertAlign w:val="subscript"/>
              </w:rPr>
              <w:t>w,tot</w:t>
            </w:r>
            <w:proofErr w:type="spellEnd"/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-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0,58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0,78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Oz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zł/GJ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7 934,21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Om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zł/MW/m-c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43,70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noWrap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zmienna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19,39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stała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758,12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568,59</w:t>
            </w:r>
          </w:p>
        </w:tc>
      </w:tr>
      <w:tr w:rsidR="00700147" w:rsidRPr="000D239E" w:rsidTr="00700147">
        <w:trPr>
          <w:trHeight w:hRule="exact"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Roczna opłata abonamentowa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</w:t>
            </w:r>
          </w:p>
        </w:tc>
      </w:tr>
      <w:tr w:rsidR="00700147" w:rsidRPr="000D239E" w:rsidTr="00700147">
        <w:trPr>
          <w:trHeight w:val="340"/>
        </w:trPr>
        <w:tc>
          <w:tcPr>
            <w:tcW w:w="2654" w:type="pct"/>
            <w:shd w:val="clear" w:color="auto" w:fill="auto"/>
          </w:tcPr>
          <w:p w:rsidR="00700147" w:rsidRPr="000D239E" w:rsidRDefault="00700147" w:rsidP="000D239E">
            <w:r w:rsidRPr="000D239E">
              <w:t>Roczny koszt przygotowania c.w.u.</w:t>
            </w:r>
          </w:p>
        </w:tc>
        <w:tc>
          <w:tcPr>
            <w:tcW w:w="694" w:type="pct"/>
            <w:shd w:val="clear" w:color="auto" w:fill="auto"/>
            <w:vAlign w:val="center"/>
          </w:tcPr>
          <w:p w:rsidR="00700147" w:rsidRPr="000D239E" w:rsidRDefault="00700147" w:rsidP="000D239E">
            <w:pPr>
              <w:jc w:val="center"/>
            </w:pPr>
            <w:r w:rsidRPr="000D239E">
              <w:t>zł/rok</w:t>
            </w:r>
          </w:p>
        </w:tc>
        <w:tc>
          <w:tcPr>
            <w:tcW w:w="84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777,51</w:t>
            </w:r>
          </w:p>
        </w:tc>
        <w:tc>
          <w:tcPr>
            <w:tcW w:w="804" w:type="pct"/>
            <w:shd w:val="clear" w:color="auto" w:fill="auto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587,98</w:t>
            </w:r>
          </w:p>
        </w:tc>
      </w:tr>
      <w:tr w:rsidR="00700147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Różnica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189,53</w:t>
            </w:r>
          </w:p>
        </w:tc>
      </w:tr>
      <w:tr w:rsidR="00700147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Koszt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20 000,00</w:t>
            </w:r>
          </w:p>
        </w:tc>
      </w:tr>
      <w:tr w:rsidR="00700147" w:rsidRPr="000D239E" w:rsidTr="00700147">
        <w:trPr>
          <w:trHeight w:hRule="exact" w:val="318"/>
        </w:trPr>
        <w:tc>
          <w:tcPr>
            <w:tcW w:w="3348" w:type="pct"/>
            <w:gridSpan w:val="2"/>
            <w:tcBorders>
              <w:right w:val="nil"/>
            </w:tcBorders>
            <w:shd w:val="clear" w:color="auto" w:fill="F2F2F2" w:themeFill="background1" w:themeFillShade="F2"/>
            <w:noWrap/>
            <w:vAlign w:val="center"/>
          </w:tcPr>
          <w:p w:rsidR="00700147" w:rsidRPr="000D239E" w:rsidRDefault="00700147" w:rsidP="000D239E">
            <w:r w:rsidRPr="000D239E">
              <w:t>SPBT</w:t>
            </w:r>
          </w:p>
        </w:tc>
        <w:tc>
          <w:tcPr>
            <w:tcW w:w="848" w:type="pct"/>
            <w:tcBorders>
              <w:left w:val="nil"/>
            </w:tcBorders>
            <w:shd w:val="clear" w:color="auto" w:fill="F2F2F2" w:themeFill="background1" w:themeFillShade="F2"/>
            <w:vAlign w:val="center"/>
          </w:tcPr>
          <w:p w:rsidR="00700147" w:rsidRPr="000D239E" w:rsidRDefault="00700147" w:rsidP="000D239E"/>
        </w:tc>
        <w:tc>
          <w:tcPr>
            <w:tcW w:w="804" w:type="pct"/>
            <w:shd w:val="clear" w:color="auto" w:fill="F2F2F2" w:themeFill="background1" w:themeFillShade="F2"/>
            <w:vAlign w:val="center"/>
          </w:tcPr>
          <w:p w:rsidR="00700147" w:rsidRDefault="0070014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105,52</w:t>
            </w:r>
          </w:p>
        </w:tc>
      </w:tr>
    </w:tbl>
    <w:p w:rsidR="00E415F2" w:rsidRDefault="00E415F2" w:rsidP="00E415F2">
      <w:pPr>
        <w:spacing w:line="360" w:lineRule="auto"/>
        <w:ind w:firstLine="578"/>
        <w:jc w:val="both"/>
        <w:rPr>
          <w:rFonts w:cstheme="minorHAnsi"/>
        </w:rPr>
      </w:pPr>
    </w:p>
    <w:p w:rsidR="00996DC2" w:rsidRPr="00700147" w:rsidRDefault="00A93B8A" w:rsidP="00700147">
      <w:pPr>
        <w:spacing w:after="200" w:line="276" w:lineRule="auto"/>
        <w:rPr>
          <w:rFonts w:eastAsiaTheme="majorEastAsia" w:cstheme="majorBidi"/>
          <w:b/>
          <w:bCs/>
          <w:i/>
          <w:iCs/>
          <w:sz w:val="28"/>
          <w:szCs w:val="28"/>
        </w:rPr>
      </w:pPr>
      <w:r>
        <w:br w:type="page"/>
      </w:r>
    </w:p>
    <w:p w:rsidR="00AC5307" w:rsidRPr="00FC08C6" w:rsidRDefault="00AC5307" w:rsidP="009D13CB">
      <w:pPr>
        <w:pStyle w:val="Nagwek2"/>
      </w:pPr>
      <w:r w:rsidRPr="00FC08C6">
        <w:lastRenderedPageBreak/>
        <w:t>Usprawnienie dotyczące strop</w:t>
      </w:r>
      <w:r w:rsidR="008D76EB">
        <w:t>odachu</w:t>
      </w:r>
    </w:p>
    <w:p w:rsidR="00AC5307" w:rsidRPr="00FC08C6" w:rsidRDefault="008A2777" w:rsidP="00AC5307">
      <w:pPr>
        <w:spacing w:line="360" w:lineRule="auto"/>
        <w:ind w:firstLine="576"/>
        <w:jc w:val="both"/>
      </w:pPr>
      <w:r>
        <w:t xml:space="preserve">Rozpatruje się ocieplenie </w:t>
      </w:r>
      <w:r w:rsidR="00EB2C89">
        <w:t>stropodachu</w:t>
      </w:r>
      <w:r w:rsidR="00441372">
        <w:t xml:space="preserve"> </w:t>
      </w:r>
      <w:r w:rsidR="0032538B" w:rsidRPr="00FC08C6">
        <w:t xml:space="preserve">poprzez ułożenie </w:t>
      </w:r>
      <w:r w:rsidR="00AC5307" w:rsidRPr="00FC08C6">
        <w:t>warstw</w:t>
      </w:r>
      <w:r w:rsidR="0032538B" w:rsidRPr="00FC08C6">
        <w:t>y</w:t>
      </w:r>
      <w:r w:rsidR="00AC5307" w:rsidRPr="00FC08C6">
        <w:t xml:space="preserve"> izolacji o współczynniku przewodzenia </w:t>
      </w:r>
      <w:r w:rsidR="00AC5307" w:rsidRPr="00441372">
        <w:t xml:space="preserve">ciepła </w:t>
      </w:r>
      <w:r w:rsidR="00AC5307" w:rsidRPr="00441372">
        <w:rPr>
          <w:rFonts w:ascii="Symbol" w:hAnsi="Symbol"/>
        </w:rPr>
        <w:t></w:t>
      </w:r>
      <w:r w:rsidR="00AC5307" w:rsidRPr="00441372">
        <w:t>=0,0</w:t>
      </w:r>
      <w:r w:rsidR="005C20FA" w:rsidRPr="00441372">
        <w:t>4</w:t>
      </w:r>
      <w:r w:rsidRPr="00441372">
        <w:t>0</w:t>
      </w:r>
      <w:r w:rsidR="009A2837">
        <w:t xml:space="preserve"> </w:t>
      </w:r>
      <w:r w:rsidR="006F7BFF">
        <w:t xml:space="preserve">W/mK. </w:t>
      </w:r>
      <w:r w:rsidR="006F7BFF" w:rsidRPr="006F7BFF">
        <w:rPr>
          <w:rFonts w:eastAsia="Times New Roman"/>
        </w:rPr>
        <w:t>Do wyznaczenia optymalnej grubości izolacji przyjęto warianty różniące się grubością.</w:t>
      </w:r>
      <w:r w:rsidR="006F7BFF">
        <w:rPr>
          <w:rFonts w:eastAsia="Times New Roman"/>
        </w:rPr>
        <w:t xml:space="preserve"> </w:t>
      </w:r>
      <w:r w:rsidR="00AC5307" w:rsidRPr="00FC08C6">
        <w:t xml:space="preserve">Cena Nu zawiera całkowity koszt wszystkich prac remontowych z podatkiem VAT, ceny rynkowe </w:t>
      </w:r>
      <w:r w:rsidR="00441372" w:rsidRPr="00441372">
        <w:rPr>
          <w:bCs/>
        </w:rPr>
        <w:t xml:space="preserve">grudzień </w:t>
      </w:r>
      <w:r w:rsidRPr="00441372">
        <w:rPr>
          <w:bCs/>
        </w:rPr>
        <w:t>2017</w:t>
      </w:r>
      <w:r w:rsidR="004D30F3" w:rsidRPr="00441372">
        <w:rPr>
          <w:bCs/>
        </w:rPr>
        <w:t>r</w:t>
      </w:r>
      <w:r w:rsidR="00AC5307" w:rsidRPr="00441372">
        <w:t>.</w:t>
      </w:r>
      <w:r w:rsidR="00AC5307" w:rsidRPr="00FC08C6">
        <w:t xml:space="preserve">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8D76EB" w:rsidRPr="00A76E26" w:rsidTr="008D76EB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76EB" w:rsidRPr="00FC08C6" w:rsidRDefault="008D76EB" w:rsidP="00AC5307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8D76EB" w:rsidRDefault="008D76EB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0,040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D76EB" w:rsidRPr="00FC08C6" w:rsidRDefault="008D76EB" w:rsidP="0032538B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441372" w:rsidRPr="00A76E26" w:rsidTr="00E669BD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AC5307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441372" w:rsidRDefault="00441372" w:rsidP="00441372">
            <w:pPr>
              <w:jc w:val="center"/>
              <w:rPr>
                <w:rFonts w:ascii="Calibri" w:hAnsi="Calibri" w:cs="Calibri"/>
              </w:rPr>
            </w:pPr>
            <w:r w:rsidRPr="00441372">
              <w:rPr>
                <w:rFonts w:ascii="Calibri" w:hAnsi="Calibri" w:cs="Calibri"/>
              </w:rPr>
              <w:t>957,70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441372" w:rsidRPr="00A76E26" w:rsidTr="008D76EB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AC5307">
            <w:pPr>
              <w:snapToGrid w:val="0"/>
              <w:jc w:val="center"/>
              <w:rPr>
                <w:vertAlign w:val="subscript"/>
              </w:rPr>
            </w:pPr>
            <w:proofErr w:type="spellStart"/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  <w:proofErr w:type="spellEnd"/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41372" w:rsidRPr="00441372" w:rsidRDefault="00441372" w:rsidP="00441372">
            <w:pPr>
              <w:jc w:val="center"/>
              <w:rPr>
                <w:rFonts w:ascii="Calibri" w:hAnsi="Calibri" w:cs="Calibri"/>
              </w:rPr>
            </w:pPr>
            <w:r w:rsidRPr="00441372">
              <w:rPr>
                <w:rFonts w:ascii="Calibri" w:hAnsi="Calibri" w:cs="Calibri"/>
              </w:rPr>
              <w:t>957,7</w:t>
            </w:r>
            <w:r w:rsidR="00F8709C">
              <w:rPr>
                <w:rFonts w:ascii="Calibri" w:hAnsi="Calibri" w:cs="Calibri"/>
              </w:rPr>
              <w:t>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AC5307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AC5307" w:rsidRDefault="00AC5307" w:rsidP="006F7BFF">
      <w:pPr>
        <w:ind w:firstLine="576"/>
        <w:jc w:val="both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7"/>
        <w:gridCol w:w="2537"/>
        <w:gridCol w:w="412"/>
        <w:gridCol w:w="1141"/>
        <w:gridCol w:w="999"/>
        <w:gridCol w:w="1283"/>
        <w:gridCol w:w="1283"/>
        <w:gridCol w:w="1252"/>
      </w:tblGrid>
      <w:tr w:rsidR="00AC5307" w:rsidRPr="00FC08C6" w:rsidTr="00461B95">
        <w:trPr>
          <w:cantSplit/>
          <w:jc w:val="center"/>
        </w:trPr>
        <w:tc>
          <w:tcPr>
            <w:tcW w:w="239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610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34" w:type="pct"/>
            <w:vMerge w:val="restar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41" w:type="pct"/>
            <w:gridSpan w:val="3"/>
            <w:shd w:val="clear" w:color="auto" w:fill="A6A6A6" w:themeFill="background1" w:themeFillShade="A6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AC5307" w:rsidRPr="00FC08C6" w:rsidTr="00461B95">
        <w:trPr>
          <w:cantSplit/>
          <w:jc w:val="center"/>
        </w:trPr>
        <w:tc>
          <w:tcPr>
            <w:tcW w:w="239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10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534" w:type="pct"/>
            <w:vMerge/>
            <w:shd w:val="clear" w:color="auto" w:fill="A6A6A6" w:themeFill="background1" w:themeFillShade="A6"/>
            <w:vAlign w:val="center"/>
          </w:tcPr>
          <w:p w:rsidR="00AC5307" w:rsidRPr="00FC08C6" w:rsidRDefault="00AC5307" w:rsidP="00AC5307"/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AC5307" w:rsidRPr="00FC08C6" w:rsidRDefault="00AC5307" w:rsidP="00AC5307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0,28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0675A5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6,00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6,50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7,00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0,630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6,63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7,13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7,63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1,587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0,151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0,131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519,38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49,36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45,90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42,89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0,061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0,006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0,005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0,005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25 778,79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25 968,64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26 133,61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297,00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306,00</w:t>
            </w:r>
          </w:p>
        </w:tc>
      </w:tr>
      <w:tr w:rsidR="00EB2C89" w:rsidRPr="00FC08C6" w:rsidTr="00461B95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284 436,90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287 310,00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293 056,20</w:t>
            </w:r>
          </w:p>
        </w:tc>
      </w:tr>
      <w:tr w:rsidR="00EB2C89" w:rsidRPr="00FC08C6" w:rsidTr="00461B95">
        <w:trPr>
          <w:cantSplit/>
          <w:trHeight w:val="373"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B2C89" w:rsidRPr="00FC08C6" w:rsidRDefault="00EB2C89" w:rsidP="00AC5307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B2C89" w:rsidRPr="00FC08C6" w:rsidRDefault="00EB2C89" w:rsidP="00AC5307">
            <w:r>
              <w:rPr>
                <w:sz w:val="22"/>
                <w:szCs w:val="22"/>
              </w:rPr>
              <w:t>SPBT=</w:t>
            </w:r>
            <w:proofErr w:type="spellStart"/>
            <w:r>
              <w:rPr>
                <w:sz w:val="22"/>
                <w:szCs w:val="22"/>
              </w:rPr>
              <w:t>Nu</w:t>
            </w:r>
            <w:proofErr w:type="spellEnd"/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B2C89" w:rsidRPr="00FC08C6" w:rsidRDefault="00EB2C89" w:rsidP="00AC5307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34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11,03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11,06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11,21</w:t>
            </w:r>
          </w:p>
        </w:tc>
      </w:tr>
      <w:tr w:rsidR="00441372" w:rsidRPr="00FC08C6" w:rsidTr="00461B95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441372" w:rsidRPr="00FC08C6" w:rsidRDefault="00441372" w:rsidP="00461B95">
            <w:r w:rsidRPr="00FC08C6">
              <w:t>Wybrany wariant: 2</w:t>
            </w:r>
          </w:p>
        </w:tc>
        <w:tc>
          <w:tcPr>
            <w:tcW w:w="1364" w:type="pct"/>
            <w:gridSpan w:val="3"/>
            <w:shd w:val="clear" w:color="auto" w:fill="D9D9D9" w:themeFill="background1" w:themeFillShade="D9"/>
            <w:vAlign w:val="center"/>
          </w:tcPr>
          <w:p w:rsidR="00441372" w:rsidRDefault="0044137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287 310,00 zł</w:t>
            </w:r>
          </w:p>
        </w:tc>
        <w:tc>
          <w:tcPr>
            <w:tcW w:w="2041" w:type="pct"/>
            <w:gridSpan w:val="3"/>
            <w:shd w:val="clear" w:color="auto" w:fill="D9D9D9" w:themeFill="background1" w:themeFillShade="D9"/>
            <w:vAlign w:val="center"/>
          </w:tcPr>
          <w:p w:rsidR="00441372" w:rsidRDefault="0044137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11,1 lat</w:t>
            </w:r>
          </w:p>
        </w:tc>
      </w:tr>
    </w:tbl>
    <w:p w:rsidR="00AC5307" w:rsidRDefault="00AC5307" w:rsidP="005C20FA">
      <w:pPr>
        <w:spacing w:before="120" w:line="360" w:lineRule="auto"/>
        <w:ind w:firstLine="709"/>
        <w:jc w:val="both"/>
        <w:rPr>
          <w:rFonts w:eastAsia="Times New Roman"/>
        </w:rPr>
      </w:pPr>
      <w:r w:rsidRPr="00FC08C6">
        <w:t xml:space="preserve">Do dalszej analizy przyjmuje się wariant nr 2 polegający na </w:t>
      </w:r>
      <w:r w:rsidRPr="00441372">
        <w:t xml:space="preserve">ociepleniu </w:t>
      </w:r>
      <w:r w:rsidR="00441372" w:rsidRPr="00441372">
        <w:t>stropodachu</w:t>
      </w:r>
      <w:r w:rsidR="00441372">
        <w:rPr>
          <w:color w:val="FF0000"/>
        </w:rPr>
        <w:t xml:space="preserve"> </w:t>
      </w:r>
      <w:r w:rsidRPr="00FC08C6">
        <w:t xml:space="preserve">warstwą izolacji o </w:t>
      </w:r>
      <w:r w:rsidRPr="00441372">
        <w:rPr>
          <w:rFonts w:ascii="Symbol" w:hAnsi="Symbol"/>
        </w:rPr>
        <w:t></w:t>
      </w:r>
      <w:r w:rsidRPr="00441372">
        <w:t>= 0,0</w:t>
      </w:r>
      <w:r w:rsidR="005C20FA" w:rsidRPr="00441372">
        <w:t>4</w:t>
      </w:r>
      <w:r w:rsidR="00882EE3" w:rsidRPr="00441372">
        <w:t>0</w:t>
      </w:r>
      <w:r w:rsidR="006628B1" w:rsidRPr="00441372">
        <w:t xml:space="preserve"> </w:t>
      </w:r>
      <w:r w:rsidR="00882EE3" w:rsidRPr="00441372">
        <w:t>W</w:t>
      </w:r>
      <w:r w:rsidR="00882EE3">
        <w:t xml:space="preserve">/mK o </w:t>
      </w:r>
      <w:r w:rsidR="00882EE3" w:rsidRPr="00441372">
        <w:t xml:space="preserve">grubości </w:t>
      </w:r>
      <w:r w:rsidR="00441372" w:rsidRPr="00441372">
        <w:t>26</w:t>
      </w:r>
      <w:r w:rsidR="006628B1" w:rsidRPr="00441372">
        <w:t xml:space="preserve"> </w:t>
      </w:r>
      <w:r w:rsidRPr="00441372">
        <w:t>cm.</w:t>
      </w:r>
      <w:r w:rsidRPr="00FC08C6">
        <w:t xml:space="preserve"> </w:t>
      </w:r>
      <w:r w:rsidR="00882EE3" w:rsidRPr="002369C7">
        <w:rPr>
          <w:rFonts w:eastAsia="Times New Roman"/>
        </w:rPr>
        <w:t>Rozwiązanie to spe</w:t>
      </w:r>
      <w:r w:rsidR="00441372">
        <w:rPr>
          <w:rFonts w:eastAsia="Times New Roman"/>
        </w:rPr>
        <w:t>łnia wymagania stawiane w WT2021</w:t>
      </w:r>
      <w:r w:rsidR="00882EE3" w:rsidRPr="002369C7">
        <w:rPr>
          <w:rFonts w:eastAsia="Times New Roman"/>
        </w:rPr>
        <w:t xml:space="preserve"> oraz warunek procedury wyboru optymalnego usprawnienia określony w rozporządzeniu Mi</w:t>
      </w:r>
      <w:r w:rsidR="006628B1">
        <w:rPr>
          <w:rFonts w:eastAsia="Times New Roman"/>
        </w:rPr>
        <w:t>nistra Infrastruktury z dnia 17 </w:t>
      </w:r>
      <w:r w:rsidR="00882EE3" w:rsidRPr="002369C7">
        <w:rPr>
          <w:rFonts w:eastAsia="Times New Roman"/>
        </w:rPr>
        <w:t xml:space="preserve">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="00882EE3" w:rsidRPr="002369C7">
        <w:rPr>
          <w:rFonts w:eastAsia="Times New Roman"/>
        </w:rPr>
        <w:t>późn</w:t>
      </w:r>
      <w:proofErr w:type="spellEnd"/>
      <w:r w:rsidR="00882EE3" w:rsidRPr="002369C7">
        <w:rPr>
          <w:rFonts w:eastAsia="Times New Roman"/>
        </w:rPr>
        <w:t>. zmianami opublikowanymi w Dz.U. 2015 poz.1606) (</w:t>
      </w:r>
      <w:proofErr w:type="spellStart"/>
      <w:r w:rsidR="00882EE3" w:rsidRPr="002369C7">
        <w:rPr>
          <w:rFonts w:eastAsia="Times New Roman"/>
        </w:rPr>
        <w:t>SPBTmin</w:t>
      </w:r>
      <w:proofErr w:type="spellEnd"/>
      <w:r w:rsidR="00882EE3" w:rsidRPr="002369C7">
        <w:rPr>
          <w:rFonts w:eastAsia="Times New Roman"/>
        </w:rPr>
        <w:t>)”.</w:t>
      </w:r>
    </w:p>
    <w:p w:rsidR="006F7BFF" w:rsidRPr="006F7BFF" w:rsidRDefault="006F7BFF" w:rsidP="006F7BFF">
      <w:pPr>
        <w:pStyle w:val="Nagwek2"/>
      </w:pPr>
      <w:r w:rsidRPr="006F7BFF">
        <w:lastRenderedPageBreak/>
        <w:t xml:space="preserve">Usprawnienie dotyczące ścian zewnętrznych </w:t>
      </w:r>
      <w:r w:rsidR="00441372">
        <w:t>podłużnych</w:t>
      </w:r>
    </w:p>
    <w:p w:rsidR="006F7BFF" w:rsidRDefault="006F7BFF" w:rsidP="006F7BFF">
      <w:pPr>
        <w:spacing w:before="240" w:line="360" w:lineRule="auto"/>
        <w:ind w:firstLine="360"/>
        <w:jc w:val="both"/>
        <w:rPr>
          <w:rFonts w:eastAsia="Times New Roman"/>
        </w:rPr>
      </w:pPr>
      <w:r w:rsidRPr="006F7BFF">
        <w:rPr>
          <w:rFonts w:eastAsia="Times New Roman"/>
        </w:rPr>
        <w:t>Rozpatruje się ocieplenie ścian zewnętrznych</w:t>
      </w:r>
      <w:r w:rsidR="00441372">
        <w:rPr>
          <w:rFonts w:eastAsia="Times New Roman"/>
        </w:rPr>
        <w:t xml:space="preserve"> podłużnych</w:t>
      </w:r>
      <w:r w:rsidRPr="006F7BFF">
        <w:rPr>
          <w:rFonts w:eastAsia="Times New Roman"/>
        </w:rPr>
        <w:t xml:space="preserve"> warstwą izolacji o współczynniku przewodzenia </w:t>
      </w:r>
      <w:r w:rsidRPr="00441372">
        <w:rPr>
          <w:rFonts w:eastAsia="Times New Roman"/>
        </w:rPr>
        <w:t>ciepła λ = 0,036 W/mK</w:t>
      </w:r>
      <w:r w:rsidRPr="006F7BFF">
        <w:rPr>
          <w:rFonts w:eastAsia="Times New Roman"/>
        </w:rPr>
        <w:t xml:space="preserve">. Do wyznaczenia optymalnej grubości izolacji przyjęto warianty różniące się grubością. Cena Nu zawiera całkowity koszt wszystkich prac remontowych z podatkiem VAT, ceny </w:t>
      </w:r>
      <w:r w:rsidRPr="00441372">
        <w:rPr>
          <w:rFonts w:eastAsia="Times New Roman"/>
        </w:rPr>
        <w:t xml:space="preserve">rynkowe </w:t>
      </w:r>
      <w:proofErr w:type="spellStart"/>
      <w:r w:rsidR="00441372" w:rsidRPr="00441372">
        <w:rPr>
          <w:rFonts w:eastAsia="Times New Roman"/>
        </w:rPr>
        <w:t>gudzień</w:t>
      </w:r>
      <w:proofErr w:type="spellEnd"/>
      <w:r w:rsidRPr="00441372">
        <w:rPr>
          <w:rFonts w:eastAsia="Times New Roman"/>
        </w:rPr>
        <w:t xml:space="preserve"> 2017r.</w:t>
      </w:r>
      <w:r w:rsidRPr="006F7BFF">
        <w:rPr>
          <w:rFonts w:eastAsia="Times New Roman"/>
        </w:rPr>
        <w:t xml:space="preserve">  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46"/>
        <w:gridCol w:w="1384"/>
        <w:gridCol w:w="7124"/>
      </w:tblGrid>
      <w:tr w:rsidR="006F7BFF" w:rsidRPr="00A76E26" w:rsidTr="006F7BFF">
        <w:trPr>
          <w:trHeight w:val="300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F7BFF" w:rsidRPr="00FC08C6" w:rsidRDefault="006F7BFF" w:rsidP="006F7BFF">
            <w:pPr>
              <w:snapToGrid w:val="0"/>
              <w:jc w:val="center"/>
              <w:rPr>
                <w:rFonts w:ascii="Symbol" w:hAnsi="Symbol"/>
              </w:rPr>
            </w:pPr>
            <w:r w:rsidRPr="00FC08C6">
              <w:rPr>
                <w:rFonts w:ascii="Symbol" w:hAnsi="Symbol"/>
              </w:rPr>
              <w:t>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F7BFF" w:rsidRDefault="00441372" w:rsidP="006F7BF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0,036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F7BFF" w:rsidRPr="00FC08C6" w:rsidRDefault="006F7BFF" w:rsidP="006F7BFF">
            <w:pPr>
              <w:snapToGrid w:val="0"/>
            </w:pPr>
            <w:r w:rsidRPr="00FC08C6">
              <w:t>W/mK - współczynnik przewodności cieplnej materiału izolacyjnego</w:t>
            </w:r>
          </w:p>
        </w:tc>
      </w:tr>
      <w:tr w:rsidR="00441372" w:rsidRPr="00A76E26" w:rsidTr="00E669BD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6F7BFF">
            <w:pPr>
              <w:snapToGrid w:val="0"/>
              <w:jc w:val="center"/>
            </w:pPr>
            <w:r w:rsidRPr="00FC08C6">
              <w:t>A</w:t>
            </w:r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441372" w:rsidRDefault="00441372" w:rsidP="00441372">
            <w:pPr>
              <w:jc w:val="center"/>
              <w:rPr>
                <w:rFonts w:ascii="Calibri" w:hAnsi="Calibri" w:cs="Calibri"/>
              </w:rPr>
            </w:pPr>
            <w:r w:rsidRPr="00441372">
              <w:rPr>
                <w:rFonts w:ascii="Calibri" w:hAnsi="Calibri" w:cs="Calibri"/>
              </w:rPr>
              <w:t>191,80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obliczania strat</w:t>
            </w:r>
          </w:p>
        </w:tc>
      </w:tr>
      <w:tr w:rsidR="00441372" w:rsidRPr="00A76E26" w:rsidTr="006F7BFF">
        <w:trPr>
          <w:trHeight w:val="315"/>
          <w:jc w:val="center"/>
        </w:trPr>
        <w:tc>
          <w:tcPr>
            <w:tcW w:w="4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6F7BFF">
            <w:pPr>
              <w:snapToGrid w:val="0"/>
              <w:jc w:val="center"/>
              <w:rPr>
                <w:vertAlign w:val="subscript"/>
              </w:rPr>
            </w:pPr>
            <w:proofErr w:type="spellStart"/>
            <w:r w:rsidRPr="00FC08C6">
              <w:t>A</w:t>
            </w:r>
            <w:r w:rsidRPr="00FC08C6">
              <w:rPr>
                <w:vertAlign w:val="subscript"/>
              </w:rPr>
              <w:t>koszt</w:t>
            </w:r>
            <w:proofErr w:type="spellEnd"/>
          </w:p>
        </w:tc>
        <w:tc>
          <w:tcPr>
            <w:tcW w:w="74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441372" w:rsidRPr="00441372" w:rsidRDefault="00441372" w:rsidP="00441372">
            <w:pPr>
              <w:jc w:val="center"/>
              <w:rPr>
                <w:rFonts w:ascii="Calibri" w:hAnsi="Calibri" w:cs="Calibri"/>
              </w:rPr>
            </w:pPr>
            <w:r w:rsidRPr="00441372">
              <w:rPr>
                <w:rFonts w:ascii="Calibri" w:hAnsi="Calibri" w:cs="Calibri"/>
              </w:rPr>
              <w:t>201,39</w:t>
            </w:r>
          </w:p>
        </w:tc>
        <w:tc>
          <w:tcPr>
            <w:tcW w:w="380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1372" w:rsidRPr="00FC08C6" w:rsidRDefault="00441372" w:rsidP="006F7BFF">
            <w:pPr>
              <w:snapToGrid w:val="0"/>
            </w:pPr>
            <w:r w:rsidRPr="00FC08C6">
              <w:t>m</w:t>
            </w:r>
            <w:r w:rsidRPr="00FC08C6">
              <w:rPr>
                <w:vertAlign w:val="superscript"/>
              </w:rPr>
              <w:t xml:space="preserve">2  </w:t>
            </w:r>
            <w:r w:rsidRPr="00FC08C6">
              <w:t>- powierzchnia przegrody do ocieplenia</w:t>
            </w:r>
          </w:p>
        </w:tc>
      </w:tr>
    </w:tbl>
    <w:p w:rsidR="006F7BFF" w:rsidRDefault="006F7BFF" w:rsidP="006F7BFF">
      <w:pPr>
        <w:ind w:firstLine="360"/>
        <w:jc w:val="both"/>
        <w:rPr>
          <w:rFonts w:eastAsia="Times New Roman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6"/>
        <w:gridCol w:w="2537"/>
        <w:gridCol w:w="412"/>
        <w:gridCol w:w="1141"/>
        <w:gridCol w:w="1063"/>
        <w:gridCol w:w="1220"/>
        <w:gridCol w:w="1283"/>
        <w:gridCol w:w="1252"/>
      </w:tblGrid>
      <w:tr w:rsidR="006F7BFF" w:rsidRPr="00FC08C6" w:rsidTr="00F8709C">
        <w:trPr>
          <w:cantSplit/>
          <w:jc w:val="center"/>
        </w:trPr>
        <w:tc>
          <w:tcPr>
            <w:tcW w:w="239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Lp.</w:t>
            </w:r>
          </w:p>
        </w:tc>
        <w:tc>
          <w:tcPr>
            <w:tcW w:w="1576" w:type="pct"/>
            <w:gridSpan w:val="2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r w:rsidRPr="00FC08C6">
              <w:rPr>
                <w:sz w:val="22"/>
                <w:szCs w:val="22"/>
              </w:rPr>
              <w:t>Omówienie</w:t>
            </w:r>
          </w:p>
        </w:tc>
        <w:tc>
          <w:tcPr>
            <w:tcW w:w="610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Jednostki</w:t>
            </w:r>
          </w:p>
        </w:tc>
        <w:tc>
          <w:tcPr>
            <w:tcW w:w="568" w:type="pct"/>
            <w:vMerge w:val="restar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Stan istniejący</w:t>
            </w:r>
          </w:p>
        </w:tc>
        <w:tc>
          <w:tcPr>
            <w:tcW w:w="2007" w:type="pct"/>
            <w:gridSpan w:val="3"/>
            <w:shd w:val="clear" w:color="auto" w:fill="A6A6A6" w:themeFill="background1" w:themeFillShade="A6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Warianty</w:t>
            </w:r>
          </w:p>
        </w:tc>
      </w:tr>
      <w:tr w:rsidR="006F7BFF" w:rsidRPr="00FC08C6" w:rsidTr="00F8709C">
        <w:trPr>
          <w:cantSplit/>
          <w:jc w:val="center"/>
        </w:trPr>
        <w:tc>
          <w:tcPr>
            <w:tcW w:w="239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1576" w:type="pct"/>
            <w:gridSpan w:val="2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610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568" w:type="pct"/>
            <w:vMerge/>
            <w:shd w:val="clear" w:color="auto" w:fill="A6A6A6" w:themeFill="background1" w:themeFillShade="A6"/>
            <w:vAlign w:val="center"/>
          </w:tcPr>
          <w:p w:rsidR="006F7BFF" w:rsidRPr="00FC08C6" w:rsidRDefault="006F7BFF" w:rsidP="006F7BFF"/>
        </w:tc>
        <w:tc>
          <w:tcPr>
            <w:tcW w:w="652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686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669" w:type="pct"/>
            <w:shd w:val="clear" w:color="auto" w:fill="A6A6A6" w:themeFill="background1" w:themeFillShade="A6"/>
            <w:vAlign w:val="center"/>
          </w:tcPr>
          <w:p w:rsidR="006F7BFF" w:rsidRPr="00FC08C6" w:rsidRDefault="006F7BFF" w:rsidP="006F7BFF">
            <w:pPr>
              <w:jc w:val="center"/>
            </w:pPr>
            <w:r w:rsidRPr="00FC08C6">
              <w:rPr>
                <w:sz w:val="22"/>
                <w:szCs w:val="22"/>
              </w:rPr>
              <w:t>3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1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m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2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Zwiększenie oporu cieplnego ∆R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3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Opór cieplny R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(m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K)/W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0,779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4,668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5,224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5,779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4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U</w:t>
            </w:r>
            <w:r w:rsidRPr="00FC08C6">
              <w:rPr>
                <w:sz w:val="22"/>
                <w:szCs w:val="22"/>
                <w:vertAlign w:val="subscript"/>
              </w:rPr>
              <w:t>0</w:t>
            </w:r>
            <w:r w:rsidRPr="00FC08C6">
              <w:rPr>
                <w:sz w:val="22"/>
                <w:szCs w:val="22"/>
              </w:rPr>
              <w:t>, U</w:t>
            </w:r>
            <w:r w:rsidRPr="00FC08C6">
              <w:rPr>
                <w:sz w:val="22"/>
                <w:szCs w:val="22"/>
                <w:vertAlign w:val="subscript"/>
              </w:rPr>
              <w:t>1</w:t>
            </w:r>
            <w:r w:rsidRPr="00FC08C6">
              <w:rPr>
                <w:sz w:val="22"/>
                <w:szCs w:val="22"/>
              </w:rPr>
              <w:t xml:space="preserve">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W/m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  <w:r>
              <w:rPr>
                <w:rFonts w:cstheme="minorHAnsi"/>
                <w:sz w:val="22"/>
                <w:szCs w:val="22"/>
              </w:rPr>
              <w:t>∙</w:t>
            </w:r>
            <w:r w:rsidRPr="00FC08C6">
              <w:rPr>
                <w:sz w:val="22"/>
                <w:szCs w:val="22"/>
              </w:rPr>
              <w:t>K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1,283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0,191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0,173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5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  <w:r w:rsidRPr="00FC08C6">
              <w:rPr>
                <w:sz w:val="22"/>
                <w:szCs w:val="22"/>
              </w:rPr>
              <w:t xml:space="preserve">  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GJ/a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84,12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14,04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12,55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11,34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6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pPr>
              <w:rPr>
                <w:vertAlign w:val="subscript"/>
              </w:rPr>
            </w:pPr>
            <w:r w:rsidRPr="00FC08C6">
              <w:rPr>
                <w:sz w:val="22"/>
                <w:szCs w:val="22"/>
              </w:rPr>
              <w:t>q</w:t>
            </w:r>
            <w:r w:rsidRPr="00FC08C6">
              <w:rPr>
                <w:sz w:val="22"/>
                <w:szCs w:val="22"/>
                <w:vertAlign w:val="subscript"/>
              </w:rPr>
              <w:t>0U</w:t>
            </w:r>
            <w:r w:rsidRPr="00FC08C6">
              <w:rPr>
                <w:sz w:val="22"/>
                <w:szCs w:val="22"/>
              </w:rPr>
              <w:t>, q</w:t>
            </w:r>
            <w:r w:rsidRPr="00FC08C6">
              <w:rPr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MW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0,010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7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Roczna oszczędność kosztów  ∆O</w:t>
            </w:r>
            <w:r w:rsidRPr="00B327FA">
              <w:rPr>
                <w:sz w:val="22"/>
                <w:szCs w:val="22"/>
                <w:vertAlign w:val="subscript"/>
              </w:rPr>
              <w:t>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zł/a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3 843,38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3 925,29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3 991,44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8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Cena jednostkowa usprawnienia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  <w:rPr>
                <w:vertAlign w:val="superscript"/>
              </w:rPr>
            </w:pPr>
            <w:r w:rsidRPr="00FC08C6">
              <w:rPr>
                <w:sz w:val="22"/>
                <w:szCs w:val="22"/>
              </w:rPr>
              <w:t>zł/m</w:t>
            </w:r>
            <w:r w:rsidRPr="00FC08C6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245,40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250,00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267,80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9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Koszt realizacji usprawnienia Nu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zł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49 421,11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50 347,50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53 932,24</w:t>
            </w:r>
          </w:p>
        </w:tc>
      </w:tr>
      <w:tr w:rsidR="00E669BD" w:rsidRPr="00FC08C6" w:rsidTr="00F8709C">
        <w:trPr>
          <w:cantSplit/>
          <w:trHeight w:val="373"/>
          <w:jc w:val="center"/>
        </w:trPr>
        <w:tc>
          <w:tcPr>
            <w:tcW w:w="239" w:type="pct"/>
            <w:shd w:val="clear" w:color="auto" w:fill="auto"/>
            <w:vAlign w:val="center"/>
          </w:tcPr>
          <w:p w:rsidR="00E669BD" w:rsidRPr="00FC08C6" w:rsidRDefault="00E669BD" w:rsidP="006F7BFF">
            <w:r w:rsidRPr="00FC08C6">
              <w:rPr>
                <w:sz w:val="22"/>
                <w:szCs w:val="22"/>
              </w:rPr>
              <w:t>10</w:t>
            </w:r>
          </w:p>
        </w:tc>
        <w:tc>
          <w:tcPr>
            <w:tcW w:w="1576" w:type="pct"/>
            <w:gridSpan w:val="2"/>
            <w:shd w:val="clear" w:color="auto" w:fill="auto"/>
            <w:vAlign w:val="center"/>
          </w:tcPr>
          <w:p w:rsidR="00E669BD" w:rsidRPr="00FC08C6" w:rsidRDefault="00E669BD" w:rsidP="006F7BFF">
            <w:r>
              <w:rPr>
                <w:sz w:val="22"/>
                <w:szCs w:val="22"/>
              </w:rPr>
              <w:t>SPBT=</w:t>
            </w:r>
            <w:proofErr w:type="spellStart"/>
            <w:r>
              <w:rPr>
                <w:sz w:val="22"/>
                <w:szCs w:val="22"/>
              </w:rPr>
              <w:t>Nu</w:t>
            </w:r>
            <w:proofErr w:type="spellEnd"/>
            <w:r w:rsidRPr="00FC08C6">
              <w:rPr>
                <w:sz w:val="22"/>
                <w:szCs w:val="22"/>
              </w:rPr>
              <w:t>/∆Oru</w:t>
            </w:r>
          </w:p>
        </w:tc>
        <w:tc>
          <w:tcPr>
            <w:tcW w:w="610" w:type="pct"/>
            <w:shd w:val="clear" w:color="auto" w:fill="auto"/>
            <w:vAlign w:val="center"/>
          </w:tcPr>
          <w:p w:rsidR="00E669BD" w:rsidRPr="00FC08C6" w:rsidRDefault="00E669BD" w:rsidP="006F7BFF">
            <w:pPr>
              <w:jc w:val="center"/>
            </w:pPr>
            <w:r w:rsidRPr="00FC08C6">
              <w:rPr>
                <w:sz w:val="22"/>
                <w:szCs w:val="22"/>
              </w:rPr>
              <w:t>lata</w:t>
            </w:r>
          </w:p>
        </w:tc>
        <w:tc>
          <w:tcPr>
            <w:tcW w:w="568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2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12,9</w:t>
            </w:r>
          </w:p>
        </w:tc>
        <w:tc>
          <w:tcPr>
            <w:tcW w:w="686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12,8</w:t>
            </w:r>
          </w:p>
        </w:tc>
        <w:tc>
          <w:tcPr>
            <w:tcW w:w="669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13,5</w:t>
            </w:r>
          </w:p>
        </w:tc>
      </w:tr>
      <w:tr w:rsidR="00E669BD" w:rsidRPr="00FC08C6" w:rsidTr="00F8709C">
        <w:trPr>
          <w:cantSplit/>
          <w:jc w:val="center"/>
        </w:trPr>
        <w:tc>
          <w:tcPr>
            <w:tcW w:w="1595" w:type="pct"/>
            <w:gridSpan w:val="2"/>
            <w:shd w:val="clear" w:color="auto" w:fill="D9D9D9" w:themeFill="background1" w:themeFillShade="D9"/>
            <w:vAlign w:val="center"/>
          </w:tcPr>
          <w:p w:rsidR="00E669BD" w:rsidRPr="00FC08C6" w:rsidRDefault="00E669BD" w:rsidP="006F7BFF">
            <w:r w:rsidRPr="00FC08C6">
              <w:t>Wybrany wariant: 2</w:t>
            </w:r>
          </w:p>
        </w:tc>
        <w:tc>
          <w:tcPr>
            <w:tcW w:w="1398" w:type="pct"/>
            <w:gridSpan w:val="3"/>
            <w:shd w:val="clear" w:color="auto" w:fill="D9D9D9" w:themeFill="background1" w:themeFillShade="D9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50 347,50 zł</w:t>
            </w:r>
          </w:p>
        </w:tc>
        <w:tc>
          <w:tcPr>
            <w:tcW w:w="2007" w:type="pct"/>
            <w:gridSpan w:val="3"/>
            <w:shd w:val="clear" w:color="auto" w:fill="D9D9D9" w:themeFill="background1" w:themeFillShade="D9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12,8 lat</w:t>
            </w:r>
          </w:p>
        </w:tc>
      </w:tr>
    </w:tbl>
    <w:p w:rsidR="00B327FA" w:rsidRPr="00E555E3" w:rsidRDefault="006F7BFF" w:rsidP="00E555E3">
      <w:pPr>
        <w:spacing w:before="240" w:line="360" w:lineRule="auto"/>
        <w:ind w:firstLine="360"/>
        <w:jc w:val="both"/>
        <w:rPr>
          <w:rFonts w:eastAsia="Times New Roman"/>
        </w:rPr>
      </w:pPr>
      <w:r w:rsidRPr="00E555E3">
        <w:rPr>
          <w:rFonts w:eastAsia="Times New Roman"/>
        </w:rPr>
        <w:t xml:space="preserve">Do dalszej analizy przyjmuje się wariant nr 2 polegający na ociepleniu ścian zewnętrznych </w:t>
      </w:r>
      <w:r w:rsidR="00E669BD" w:rsidRPr="00E555E3">
        <w:rPr>
          <w:rFonts w:eastAsia="Times New Roman"/>
        </w:rPr>
        <w:t xml:space="preserve">podłużnych </w:t>
      </w:r>
      <w:r w:rsidRPr="00E555E3">
        <w:rPr>
          <w:rFonts w:eastAsia="Times New Roman"/>
        </w:rPr>
        <w:t xml:space="preserve">warstwą izolacji o λ = 0,036 W/mK o grubości 16 cm. Rozwiązanie to spełnia wymagania stawiane w WT2021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E555E3">
        <w:rPr>
          <w:rFonts w:eastAsia="Times New Roman"/>
        </w:rPr>
        <w:t>późn</w:t>
      </w:r>
      <w:proofErr w:type="spellEnd"/>
      <w:r w:rsidRPr="00E555E3">
        <w:rPr>
          <w:rFonts w:eastAsia="Times New Roman"/>
        </w:rPr>
        <w:t>. zmianami opublikowanymi w Dz.U. 2015 poz.1606) (</w:t>
      </w:r>
      <w:proofErr w:type="spellStart"/>
      <w:r w:rsidRPr="00E555E3">
        <w:rPr>
          <w:rFonts w:eastAsia="Times New Roman"/>
        </w:rPr>
        <w:t>SPBTmin</w:t>
      </w:r>
      <w:proofErr w:type="spellEnd"/>
      <w:r w:rsidRPr="00E555E3">
        <w:rPr>
          <w:rFonts w:eastAsia="Times New Roman"/>
        </w:rPr>
        <w:t>)”.</w:t>
      </w:r>
    </w:p>
    <w:p w:rsidR="00E555E3" w:rsidRPr="0037746D" w:rsidRDefault="00A93B8A" w:rsidP="00E555E3">
      <w:pPr>
        <w:pStyle w:val="Nagwek2"/>
        <w:rPr>
          <w:rFonts w:eastAsia="Times New Roman"/>
        </w:rPr>
      </w:pPr>
      <w:r>
        <w:rPr>
          <w:rFonts w:eastAsia="Times New Roman"/>
        </w:rPr>
        <w:br w:type="page"/>
      </w:r>
      <w:r w:rsidR="00E555E3">
        <w:rPr>
          <w:rFonts w:eastAsia="Times New Roman"/>
        </w:rPr>
        <w:lastRenderedPageBreak/>
        <w:t xml:space="preserve">Ocieplenie </w:t>
      </w:r>
      <w:r w:rsidR="00E555E3" w:rsidRPr="00E40770">
        <w:t>ścian</w:t>
      </w:r>
      <w:r w:rsidR="00E555E3">
        <w:rPr>
          <w:rFonts w:eastAsia="Times New Roman"/>
        </w:rPr>
        <w:t xml:space="preserve"> zewnętrznych szczytowych</w:t>
      </w:r>
    </w:p>
    <w:p w:rsidR="00E555E3" w:rsidRDefault="00E555E3" w:rsidP="00E555E3">
      <w:pPr>
        <w:spacing w:line="360" w:lineRule="auto"/>
        <w:ind w:firstLine="576"/>
        <w:jc w:val="both"/>
        <w:rPr>
          <w:rFonts w:eastAsia="Times New Roman"/>
        </w:rPr>
      </w:pPr>
      <w:r w:rsidRPr="00EE23E8">
        <w:rPr>
          <w:rFonts w:cstheme="minorHAnsi"/>
        </w:rPr>
        <w:t xml:space="preserve">Rozpatruje się ocieplenie ścian </w:t>
      </w:r>
      <w:r>
        <w:rPr>
          <w:rFonts w:cstheme="minorHAnsi"/>
        </w:rPr>
        <w:t>cokołowych</w:t>
      </w:r>
      <w:r w:rsidRPr="00EE23E8">
        <w:rPr>
          <w:rFonts w:cstheme="minorHAnsi"/>
        </w:rPr>
        <w:t xml:space="preserve"> warstwą izolacji o współczynni</w:t>
      </w:r>
      <w:r>
        <w:rPr>
          <w:rFonts w:cstheme="minorHAnsi"/>
        </w:rPr>
        <w:t>ku przewodzenia ciepła λ = 0,036</w:t>
      </w:r>
      <w:r w:rsidRPr="00EE23E8">
        <w:rPr>
          <w:rFonts w:cstheme="minorHAnsi"/>
        </w:rPr>
        <w:t xml:space="preserve"> W/</w:t>
      </w:r>
      <w:proofErr w:type="spellStart"/>
      <w:r w:rsidRPr="00EE23E8">
        <w:rPr>
          <w:rFonts w:cstheme="minorHAnsi"/>
        </w:rPr>
        <w:t>mK</w:t>
      </w:r>
      <w:proofErr w:type="spellEnd"/>
      <w:r w:rsidRPr="00EE23E8">
        <w:rPr>
          <w:rFonts w:cstheme="minorHAnsi"/>
        </w:rPr>
        <w:t xml:space="preserve">. </w:t>
      </w:r>
      <w:r w:rsidRPr="006F7BFF">
        <w:rPr>
          <w:rFonts w:eastAsia="Times New Roman"/>
        </w:rPr>
        <w:t xml:space="preserve">Do wyznaczenia optymalnej grubości izolacji przyjęto warianty różniące się grubością. Cena Nu zawiera całkowity koszt wszystkich prac remontowych z podatkiem VAT, ceny </w:t>
      </w:r>
      <w:r w:rsidRPr="00497C23">
        <w:rPr>
          <w:rFonts w:eastAsia="Times New Roman"/>
        </w:rPr>
        <w:t>rynkowe grudzień 2017r</w:t>
      </w:r>
      <w:r w:rsidRPr="006F7BFF">
        <w:rPr>
          <w:rFonts w:eastAsia="Times New Roman"/>
        </w:rPr>
        <w:t xml:space="preserve">.  </w:t>
      </w:r>
    </w:p>
    <w:tbl>
      <w:tblPr>
        <w:tblW w:w="9349" w:type="dxa"/>
        <w:jc w:val="center"/>
        <w:tblInd w:w="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8"/>
        <w:gridCol w:w="316"/>
        <w:gridCol w:w="1323"/>
        <w:gridCol w:w="1509"/>
        <w:gridCol w:w="1121"/>
        <w:gridCol w:w="1123"/>
        <w:gridCol w:w="1119"/>
        <w:gridCol w:w="1154"/>
        <w:gridCol w:w="1188"/>
        <w:gridCol w:w="8"/>
      </w:tblGrid>
      <w:tr w:rsidR="00E555E3" w:rsidRPr="004A35BA" w:rsidTr="00E555E3">
        <w:trPr>
          <w:trHeight w:val="300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</w:rPr>
              <w:t>λ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0,036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W/</w:t>
            </w:r>
            <w:proofErr w:type="spellStart"/>
            <w:r w:rsidRPr="00EE23E8">
              <w:rPr>
                <w:rFonts w:cstheme="minorHAnsi"/>
              </w:rPr>
              <w:t>mK</w:t>
            </w:r>
            <w:proofErr w:type="spellEnd"/>
            <w:r w:rsidRPr="00EE23E8">
              <w:rPr>
                <w:rFonts w:cstheme="minorHAnsi"/>
              </w:rPr>
              <w:t xml:space="preserve"> - wspó</w:t>
            </w:r>
            <w:r>
              <w:rPr>
                <w:rFonts w:cstheme="minorHAnsi"/>
              </w:rPr>
              <w:t>łczynnik przewodności cieplnej materiału izolacyjnego</w:t>
            </w:r>
            <w:r w:rsidRPr="00EE23E8">
              <w:rPr>
                <w:rFonts w:cstheme="minorHAnsi"/>
              </w:rPr>
              <w:t xml:space="preserve"> </w:t>
            </w:r>
          </w:p>
        </w:tc>
      </w:tr>
      <w:tr w:rsidR="00E555E3" w:rsidRPr="004A35BA" w:rsidTr="00E555E3">
        <w:trPr>
          <w:trHeight w:val="315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</w:rPr>
              <w:t>A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555E3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555E3">
              <w:rPr>
                <w:rFonts w:cstheme="minorHAnsi"/>
              </w:rPr>
              <w:t>101,02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m</w:t>
            </w:r>
            <w:r w:rsidRPr="00EE23E8">
              <w:rPr>
                <w:rFonts w:cstheme="minorHAnsi"/>
                <w:vertAlign w:val="superscript"/>
              </w:rPr>
              <w:t xml:space="preserve">2  </w:t>
            </w:r>
            <w:r w:rsidRPr="00EE23E8">
              <w:rPr>
                <w:rFonts w:cstheme="minorHAnsi"/>
              </w:rPr>
              <w:t>- powierzchnia przegrody do obliczania strat</w:t>
            </w:r>
          </w:p>
        </w:tc>
      </w:tr>
      <w:tr w:rsidR="00E555E3" w:rsidRPr="004A35BA" w:rsidTr="00E555E3">
        <w:trPr>
          <w:trHeight w:val="315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  <w:vertAlign w:val="subscript"/>
              </w:rPr>
            </w:pPr>
            <w:proofErr w:type="spellStart"/>
            <w:r w:rsidRPr="00EE23E8">
              <w:rPr>
                <w:rFonts w:cstheme="minorHAnsi"/>
              </w:rPr>
              <w:t>A</w:t>
            </w:r>
            <w:r w:rsidRPr="00EE23E8">
              <w:rPr>
                <w:rFonts w:cstheme="minorHAnsi"/>
                <w:vertAlign w:val="subscript"/>
              </w:rPr>
              <w:t>koszt</w:t>
            </w:r>
            <w:proofErr w:type="spellEnd"/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55E3" w:rsidRPr="00E555E3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555E3">
              <w:rPr>
                <w:rFonts w:cstheme="minorHAnsi"/>
              </w:rPr>
              <w:t>106,07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m</w:t>
            </w:r>
            <w:r w:rsidRPr="00EE23E8">
              <w:rPr>
                <w:rFonts w:cstheme="minorHAnsi"/>
                <w:vertAlign w:val="superscript"/>
              </w:rPr>
              <w:t xml:space="preserve">2  </w:t>
            </w:r>
            <w:r w:rsidRPr="00EE23E8">
              <w:rPr>
                <w:rFonts w:cstheme="minorHAnsi"/>
              </w:rPr>
              <w:t>- powierzchnia przegrody do ocieplenia</w:t>
            </w:r>
          </w:p>
        </w:tc>
      </w:tr>
      <w:tr w:rsidR="00E555E3" w:rsidRPr="004A35BA" w:rsidTr="00E555E3">
        <w:trPr>
          <w:trHeight w:val="180"/>
          <w:jc w:val="center"/>
        </w:trPr>
        <w:tc>
          <w:tcPr>
            <w:tcW w:w="9349" w:type="dxa"/>
            <w:gridSpan w:val="10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snapToGrid w:val="0"/>
              <w:jc w:val="center"/>
              <w:rPr>
                <w:rFonts w:cstheme="minorHAnsi"/>
              </w:rPr>
            </w:pPr>
          </w:p>
          <w:p w:rsidR="00E555E3" w:rsidRPr="00EE23E8" w:rsidRDefault="00E555E3" w:rsidP="00E555E3">
            <w:pPr>
              <w:spacing w:line="360" w:lineRule="auto"/>
              <w:ind w:firstLine="576"/>
              <w:jc w:val="both"/>
              <w:rPr>
                <w:rFonts w:cstheme="minorHAnsi"/>
              </w:rPr>
            </w:pPr>
            <w:r w:rsidRPr="00EE23E8">
              <w:rPr>
                <w:rFonts w:cstheme="minorHAnsi"/>
              </w:rPr>
              <w:t xml:space="preserve">W związku z faktem, iż ściany są obecnie ocieplone warstwą </w:t>
            </w:r>
            <w:r>
              <w:rPr>
                <w:rFonts w:cstheme="minorHAnsi"/>
              </w:rPr>
              <w:t>styropianu,</w:t>
            </w:r>
            <w:r w:rsidRPr="00EE23E8">
              <w:rPr>
                <w:rFonts w:cstheme="minorHAnsi"/>
              </w:rPr>
              <w:t xml:space="preserve"> a przed przystąpieniem do ocieplenia należy tę izolację zdemontować</w:t>
            </w:r>
            <w:r>
              <w:rPr>
                <w:rFonts w:cstheme="minorHAnsi"/>
              </w:rPr>
              <w:t>,</w:t>
            </w:r>
            <w:r w:rsidRPr="00EE23E8">
              <w:rPr>
                <w:rFonts w:cstheme="minorHAnsi"/>
              </w:rPr>
              <w:t xml:space="preserve"> do wyznaczenia optymalnej grubośc</w:t>
            </w:r>
            <w:r>
              <w:rPr>
                <w:rFonts w:cstheme="minorHAnsi"/>
              </w:rPr>
              <w:t>i izolacji przyjęto, że izolacji</w:t>
            </w:r>
            <w:r w:rsidRPr="00EE23E8">
              <w:rPr>
                <w:rFonts w:cstheme="minorHAnsi"/>
              </w:rPr>
              <w:t xml:space="preserve"> tej nie ma – stąd</w:t>
            </w:r>
            <w:r>
              <w:rPr>
                <w:rFonts w:cstheme="minorHAnsi"/>
              </w:rPr>
              <w:t>: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Lp.</w:t>
            </w:r>
          </w:p>
        </w:tc>
        <w:tc>
          <w:tcPr>
            <w:tcW w:w="314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Omówienie</w:t>
            </w:r>
          </w:p>
        </w:tc>
        <w:tc>
          <w:tcPr>
            <w:tcW w:w="11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Jednostki</w:t>
            </w:r>
          </w:p>
        </w:tc>
        <w:tc>
          <w:tcPr>
            <w:tcW w:w="11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Stan istniejący</w:t>
            </w:r>
          </w:p>
        </w:tc>
        <w:tc>
          <w:tcPr>
            <w:tcW w:w="34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E555E3" w:rsidRPr="00760E52" w:rsidRDefault="00E555E3" w:rsidP="00E555E3">
            <w:pPr>
              <w:jc w:val="center"/>
            </w:pPr>
            <w:r w:rsidRPr="00760E52">
              <w:t>Warianty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314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2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3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2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Zwiększenie oporu cieplnego ∆R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3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Opór cieplny R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0,704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B2C89" w:rsidRDefault="00EB2C89">
            <w:pPr>
              <w:jc w:val="center"/>
              <w:rPr>
                <w:rFonts w:ascii="Calibri" w:hAnsi="Calibri" w:cs="Calibri"/>
                <w:bCs/>
              </w:rPr>
            </w:pPr>
            <w:r w:rsidRPr="00EB2C89">
              <w:rPr>
                <w:rFonts w:ascii="Calibri" w:hAnsi="Calibri" w:cs="Calibri"/>
                <w:bCs/>
              </w:rPr>
              <w:t>4,593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5,149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5,704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4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</w:t>
            </w:r>
            <w:r w:rsidRPr="00EE23E8">
              <w:rPr>
                <w:rFonts w:cstheme="minorHAnsi"/>
                <w:sz w:val="22"/>
                <w:szCs w:val="22"/>
              </w:rPr>
              <w:t>, 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</w:t>
            </w:r>
            <w:r w:rsidRPr="00EE23E8">
              <w:rPr>
                <w:rFonts w:cstheme="minorHAnsi"/>
                <w:sz w:val="22"/>
                <w:szCs w:val="22"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W/m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1,420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0,218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0,175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5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  <w:r w:rsidRPr="00EE23E8">
              <w:rPr>
                <w:rFonts w:cstheme="minorHAnsi"/>
                <w:sz w:val="22"/>
                <w:szCs w:val="22"/>
              </w:rPr>
              <w:t xml:space="preserve">  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GJ/a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45,81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7,02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6,27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5,66</w:t>
            </w:r>
          </w:p>
        </w:tc>
      </w:tr>
      <w:tr w:rsidR="00EB2C89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6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  <w:vertAlign w:val="sub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MW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0,006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</w:tr>
    </w:tbl>
    <w:p w:rsidR="00E555E3" w:rsidRPr="00EE23E8" w:rsidRDefault="00E555E3" w:rsidP="00E555E3">
      <w:pPr>
        <w:spacing w:before="240" w:line="360" w:lineRule="auto"/>
        <w:ind w:firstLine="709"/>
        <w:jc w:val="both"/>
        <w:rPr>
          <w:rFonts w:cstheme="minorHAnsi"/>
        </w:rPr>
      </w:pPr>
      <w:r w:rsidRPr="00EE23E8">
        <w:rPr>
          <w:rFonts w:cstheme="minorHAnsi"/>
        </w:rPr>
        <w:t xml:space="preserve">Do obliczenia </w:t>
      </w:r>
      <w:r>
        <w:rPr>
          <w:rFonts w:cstheme="minorHAnsi"/>
        </w:rPr>
        <w:t>rocznej oszczędności kosztów oraz</w:t>
      </w:r>
      <w:r w:rsidRPr="00EE23E8">
        <w:rPr>
          <w:rFonts w:cstheme="minorHAnsi"/>
        </w:rPr>
        <w:t xml:space="preserve"> (</w:t>
      </w:r>
      <w:proofErr w:type="spellStart"/>
      <w:r w:rsidRPr="00EE23E8">
        <w:rPr>
          <w:rFonts w:cstheme="minorHAnsi"/>
        </w:rPr>
        <w:t>SPBT</w:t>
      </w:r>
      <w:r w:rsidRPr="00EE23E8">
        <w:rPr>
          <w:rFonts w:cstheme="minorHAnsi"/>
          <w:vertAlign w:val="subscript"/>
        </w:rPr>
        <w:t>min</w:t>
      </w:r>
      <w:proofErr w:type="spellEnd"/>
      <w:r w:rsidRPr="00EE23E8">
        <w:rPr>
          <w:rFonts w:cstheme="minorHAnsi"/>
        </w:rPr>
        <w:t>)</w:t>
      </w:r>
      <w:r>
        <w:rPr>
          <w:rFonts w:cstheme="minorHAnsi"/>
        </w:rPr>
        <w:t>,</w:t>
      </w:r>
      <w:r w:rsidRPr="00EE23E8">
        <w:rPr>
          <w:rFonts w:cstheme="minorHAnsi"/>
        </w:rPr>
        <w:t xml:space="preserve"> </w:t>
      </w:r>
      <w:r>
        <w:rPr>
          <w:rFonts w:cstheme="minorHAnsi"/>
        </w:rPr>
        <w:t>przyjęto</w:t>
      </w:r>
      <w:r w:rsidRPr="00EE23E8">
        <w:rPr>
          <w:rFonts w:cstheme="minorHAnsi"/>
        </w:rPr>
        <w:t xml:space="preserve"> właściwości cieplne przegrody w stanie obecnym, stąd:</w:t>
      </w:r>
    </w:p>
    <w:tbl>
      <w:tblPr>
        <w:tblW w:w="9341" w:type="dxa"/>
        <w:jc w:val="center"/>
        <w:tblInd w:w="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8"/>
        <w:gridCol w:w="2522"/>
        <w:gridCol w:w="626"/>
        <w:gridCol w:w="1121"/>
        <w:gridCol w:w="1119"/>
        <w:gridCol w:w="1123"/>
        <w:gridCol w:w="1154"/>
        <w:gridCol w:w="1188"/>
      </w:tblGrid>
      <w:tr w:rsidR="00E555E3" w:rsidRPr="00EE23E8" w:rsidTr="00E555E3">
        <w:trPr>
          <w:cantSplit/>
          <w:jc w:val="center"/>
        </w:trPr>
        <w:tc>
          <w:tcPr>
            <w:tcW w:w="4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Lp.</w:t>
            </w:r>
          </w:p>
        </w:tc>
        <w:tc>
          <w:tcPr>
            <w:tcW w:w="314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Omówienie</w:t>
            </w:r>
          </w:p>
        </w:tc>
        <w:tc>
          <w:tcPr>
            <w:tcW w:w="11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Jednostki</w:t>
            </w:r>
          </w:p>
        </w:tc>
        <w:tc>
          <w:tcPr>
            <w:tcW w:w="11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Stan istniejący</w:t>
            </w:r>
          </w:p>
        </w:tc>
        <w:tc>
          <w:tcPr>
            <w:tcW w:w="34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:rsidR="00E555E3" w:rsidRPr="00760E52" w:rsidRDefault="00E555E3" w:rsidP="00E555E3">
            <w:pPr>
              <w:jc w:val="center"/>
            </w:pPr>
            <w:r w:rsidRPr="00760E52">
              <w:t>Warianty</w:t>
            </w:r>
          </w:p>
        </w:tc>
      </w:tr>
      <w:tr w:rsidR="00E555E3" w:rsidRPr="00EE23E8" w:rsidTr="00E555E3">
        <w:trPr>
          <w:cantSplit/>
          <w:jc w:val="center"/>
        </w:trPr>
        <w:tc>
          <w:tcPr>
            <w:tcW w:w="4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314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1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2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3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</w:t>
            </w:r>
          </w:p>
        </w:tc>
        <w:tc>
          <w:tcPr>
            <w:tcW w:w="314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</w:t>
            </w:r>
          </w:p>
        </w:tc>
        <w:tc>
          <w:tcPr>
            <w:tcW w:w="1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1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2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Zwiększenie oporu cieplnego ∆R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3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Opór cieplny R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1,724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4,593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5,149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5,704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4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</w:t>
            </w:r>
            <w:r w:rsidRPr="00EE23E8">
              <w:rPr>
                <w:rFonts w:cstheme="minorHAnsi"/>
                <w:sz w:val="22"/>
                <w:szCs w:val="22"/>
              </w:rPr>
              <w:t>, 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</w:t>
            </w:r>
            <w:r w:rsidRPr="00EE23E8">
              <w:rPr>
                <w:rFonts w:cstheme="minorHAnsi"/>
                <w:sz w:val="22"/>
                <w:szCs w:val="22"/>
              </w:rPr>
              <w:t xml:space="preserve"> 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W/m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0,580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0,218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0,175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5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  <w:r w:rsidRPr="00EE23E8">
              <w:rPr>
                <w:rFonts w:cstheme="minorHAnsi"/>
                <w:sz w:val="22"/>
                <w:szCs w:val="22"/>
              </w:rPr>
              <w:t xml:space="preserve">  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GJ/a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18,71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7,02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6,27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5,66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6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  <w:vertAlign w:val="sub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MW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0,002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7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Roczna oszczędność kosztów  ∆Oru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zł/a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650,18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692,34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726,29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8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Cena jednostkowa usprawnienia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  <w:vertAlign w:val="super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zł/m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269,30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270,00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297,70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9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Koszt realizacji usprawnienia Nu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zł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28 564,65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28 638,90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31 577,04</w:t>
            </w:r>
          </w:p>
        </w:tc>
      </w:tr>
      <w:tr w:rsidR="00EB2C89" w:rsidRPr="00EE23E8" w:rsidTr="00E555E3">
        <w:trPr>
          <w:cantSplit/>
          <w:trHeight w:val="373"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10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SPBT=NU/∆Oru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B2C89" w:rsidRPr="00EE23E8" w:rsidRDefault="00EB2C89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lata</w:t>
            </w:r>
          </w:p>
        </w:tc>
        <w:tc>
          <w:tcPr>
            <w:tcW w:w="111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43,9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41,4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43,5</w:t>
            </w:r>
          </w:p>
        </w:tc>
      </w:tr>
      <w:tr w:rsidR="00EB2C89" w:rsidRPr="00EE23E8" w:rsidTr="00E555E3">
        <w:trPr>
          <w:cantSplit/>
          <w:jc w:val="center"/>
        </w:trPr>
        <w:tc>
          <w:tcPr>
            <w:tcW w:w="3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EB2C89" w:rsidRPr="00EE23E8" w:rsidRDefault="00EB2C89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</w:rPr>
              <w:t>Wybrany wariant: 2</w:t>
            </w:r>
          </w:p>
        </w:tc>
        <w:tc>
          <w:tcPr>
            <w:tcW w:w="28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28 638,90 zł</w:t>
            </w:r>
          </w:p>
        </w:tc>
        <w:tc>
          <w:tcPr>
            <w:tcW w:w="34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EB2C89" w:rsidRDefault="00EB2C8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41,4 lat</w:t>
            </w:r>
          </w:p>
        </w:tc>
      </w:tr>
    </w:tbl>
    <w:p w:rsidR="00E555E3" w:rsidRDefault="00E555E3" w:rsidP="00E555E3">
      <w:pPr>
        <w:spacing w:line="360" w:lineRule="auto"/>
        <w:ind w:firstLine="576"/>
        <w:jc w:val="both"/>
        <w:rPr>
          <w:rFonts w:cstheme="minorHAnsi"/>
        </w:rPr>
      </w:pPr>
      <w:r w:rsidRPr="00760E52">
        <w:rPr>
          <w:rFonts w:cstheme="minorHAnsi"/>
        </w:rPr>
        <w:lastRenderedPageBreak/>
        <w:t>Do dalszej analizy przyjmuje się wariant nr 2 polegający na ociepleniu ścian</w:t>
      </w:r>
      <w:r w:rsidR="00EB2C89">
        <w:rPr>
          <w:rFonts w:cstheme="minorHAnsi"/>
        </w:rPr>
        <w:t xml:space="preserve"> zewnętrznych szczytowych</w:t>
      </w:r>
      <w:r w:rsidRPr="00760E52">
        <w:rPr>
          <w:rFonts w:cstheme="minorHAnsi"/>
        </w:rPr>
        <w:t xml:space="preserve"> warstwą izolacji o λ = 0,036 W/</w:t>
      </w:r>
      <w:proofErr w:type="spellStart"/>
      <w:r w:rsidRPr="00760E52">
        <w:rPr>
          <w:rFonts w:cstheme="minorHAnsi"/>
        </w:rPr>
        <w:t>mK</w:t>
      </w:r>
      <w:proofErr w:type="spellEnd"/>
      <w:r w:rsidRPr="00760E52">
        <w:rPr>
          <w:rFonts w:cstheme="minorHAnsi"/>
        </w:rPr>
        <w:t xml:space="preserve"> o grubości 16 cm. Rozwiązanie to spełnia wymagania stawiane w WT2021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760E52">
        <w:rPr>
          <w:rFonts w:cstheme="minorHAnsi"/>
        </w:rPr>
        <w:t>późn</w:t>
      </w:r>
      <w:proofErr w:type="spellEnd"/>
      <w:r w:rsidRPr="00760E52">
        <w:rPr>
          <w:rFonts w:cstheme="minorHAnsi"/>
        </w:rPr>
        <w:t>. zmianami opublikowanymi w Dz.U. 2015 poz.1606) (</w:t>
      </w:r>
      <w:proofErr w:type="spellStart"/>
      <w:r w:rsidRPr="00760E52">
        <w:rPr>
          <w:rFonts w:cstheme="minorHAnsi"/>
        </w:rPr>
        <w:t>SPBTmin</w:t>
      </w:r>
      <w:proofErr w:type="spellEnd"/>
      <w:r w:rsidRPr="00760E52">
        <w:rPr>
          <w:rFonts w:cstheme="minorHAnsi"/>
        </w:rPr>
        <w:t>)”.</w:t>
      </w:r>
    </w:p>
    <w:p w:rsidR="00E555E3" w:rsidRDefault="00E555E3">
      <w:pPr>
        <w:spacing w:after="200" w:line="276" w:lineRule="auto"/>
        <w:rPr>
          <w:rFonts w:cstheme="minorHAnsi"/>
        </w:rPr>
      </w:pPr>
      <w:r>
        <w:rPr>
          <w:rFonts w:cstheme="minorHAnsi"/>
        </w:rPr>
        <w:br w:type="page"/>
      </w:r>
    </w:p>
    <w:p w:rsidR="00E555E3" w:rsidRPr="0037746D" w:rsidRDefault="00E555E3" w:rsidP="00E555E3">
      <w:pPr>
        <w:pStyle w:val="Nagwek2"/>
        <w:rPr>
          <w:rFonts w:eastAsia="Times New Roman"/>
        </w:rPr>
      </w:pPr>
      <w:r>
        <w:rPr>
          <w:rFonts w:eastAsia="Times New Roman"/>
        </w:rPr>
        <w:lastRenderedPageBreak/>
        <w:t xml:space="preserve">Ocieplenie </w:t>
      </w:r>
      <w:r w:rsidRPr="00E40770">
        <w:t>ścian</w:t>
      </w:r>
      <w:r>
        <w:rPr>
          <w:rFonts w:eastAsia="Times New Roman"/>
        </w:rPr>
        <w:t xml:space="preserve"> cokołowych</w:t>
      </w:r>
    </w:p>
    <w:p w:rsidR="00E555E3" w:rsidRDefault="00E555E3" w:rsidP="00E555E3">
      <w:pPr>
        <w:spacing w:line="360" w:lineRule="auto"/>
        <w:ind w:firstLine="576"/>
        <w:jc w:val="both"/>
        <w:rPr>
          <w:rFonts w:cstheme="minorHAnsi"/>
        </w:rPr>
      </w:pPr>
      <w:r w:rsidRPr="00EE23E8">
        <w:rPr>
          <w:rFonts w:cstheme="minorHAnsi"/>
        </w:rPr>
        <w:t xml:space="preserve">Rozpatruje się ocieplenie ścian </w:t>
      </w:r>
      <w:r>
        <w:rPr>
          <w:rFonts w:cstheme="minorHAnsi"/>
        </w:rPr>
        <w:t>cokołowych</w:t>
      </w:r>
      <w:r w:rsidRPr="00EE23E8">
        <w:rPr>
          <w:rFonts w:cstheme="minorHAnsi"/>
        </w:rPr>
        <w:t xml:space="preserve"> warstwą izolacji o współczynni</w:t>
      </w:r>
      <w:r>
        <w:rPr>
          <w:rFonts w:cstheme="minorHAnsi"/>
        </w:rPr>
        <w:t>ku przewodzenia ciepła λ = 0,036</w:t>
      </w:r>
      <w:r w:rsidRPr="00EE23E8">
        <w:rPr>
          <w:rFonts w:cstheme="minorHAnsi"/>
        </w:rPr>
        <w:t xml:space="preserve"> W/</w:t>
      </w:r>
      <w:proofErr w:type="spellStart"/>
      <w:r w:rsidRPr="00EE23E8">
        <w:rPr>
          <w:rFonts w:cstheme="minorHAnsi"/>
        </w:rPr>
        <w:t>mK</w:t>
      </w:r>
      <w:proofErr w:type="spellEnd"/>
      <w:r w:rsidRPr="00EE23E8">
        <w:rPr>
          <w:rFonts w:cstheme="minorHAnsi"/>
        </w:rPr>
        <w:t xml:space="preserve">. </w:t>
      </w:r>
      <w:r w:rsidRPr="006F7BFF">
        <w:rPr>
          <w:rFonts w:eastAsia="Times New Roman"/>
        </w:rPr>
        <w:t xml:space="preserve">Do wyznaczenia optymalnej grubości izolacji przyjęto warianty różniące się grubością. Cena Nu zawiera całkowity koszt wszystkich prac remontowych z podatkiem VAT, ceny </w:t>
      </w:r>
      <w:r w:rsidRPr="00497C23">
        <w:rPr>
          <w:rFonts w:eastAsia="Times New Roman"/>
        </w:rPr>
        <w:t>rynkowe grudzień 2017r</w:t>
      </w:r>
      <w:r w:rsidRPr="006F7BFF">
        <w:rPr>
          <w:rFonts w:eastAsia="Times New Roman"/>
        </w:rPr>
        <w:t xml:space="preserve">.  </w:t>
      </w:r>
    </w:p>
    <w:tbl>
      <w:tblPr>
        <w:tblW w:w="9349" w:type="dxa"/>
        <w:jc w:val="center"/>
        <w:tblInd w:w="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8"/>
        <w:gridCol w:w="316"/>
        <w:gridCol w:w="1323"/>
        <w:gridCol w:w="1509"/>
        <w:gridCol w:w="1121"/>
        <w:gridCol w:w="1039"/>
        <w:gridCol w:w="1203"/>
        <w:gridCol w:w="1154"/>
        <w:gridCol w:w="1188"/>
        <w:gridCol w:w="8"/>
      </w:tblGrid>
      <w:tr w:rsidR="00E555E3" w:rsidRPr="004A35BA" w:rsidTr="00E555E3">
        <w:trPr>
          <w:trHeight w:val="300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</w:rPr>
              <w:t>λ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0,036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W/</w:t>
            </w:r>
            <w:proofErr w:type="spellStart"/>
            <w:r w:rsidRPr="00EE23E8">
              <w:rPr>
                <w:rFonts w:cstheme="minorHAnsi"/>
              </w:rPr>
              <w:t>mK</w:t>
            </w:r>
            <w:proofErr w:type="spellEnd"/>
            <w:r w:rsidRPr="00EE23E8">
              <w:rPr>
                <w:rFonts w:cstheme="minorHAnsi"/>
              </w:rPr>
              <w:t xml:space="preserve"> - wspó</w:t>
            </w:r>
            <w:r>
              <w:rPr>
                <w:rFonts w:cstheme="minorHAnsi"/>
              </w:rPr>
              <w:t>łczynnik przewodności cieplnej materiału izolacyjnego</w:t>
            </w:r>
            <w:r w:rsidRPr="00EE23E8">
              <w:rPr>
                <w:rFonts w:cstheme="minorHAnsi"/>
              </w:rPr>
              <w:t xml:space="preserve"> </w:t>
            </w:r>
          </w:p>
        </w:tc>
      </w:tr>
      <w:tr w:rsidR="00E555E3" w:rsidRPr="004A35BA" w:rsidTr="00E555E3">
        <w:trPr>
          <w:trHeight w:val="315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</w:rPr>
              <w:t>A</w:t>
            </w:r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497C23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497C23">
              <w:rPr>
                <w:rFonts w:cstheme="minorHAnsi"/>
              </w:rPr>
              <w:t>120,48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m</w:t>
            </w:r>
            <w:r w:rsidRPr="00EE23E8">
              <w:rPr>
                <w:rFonts w:cstheme="minorHAnsi"/>
                <w:vertAlign w:val="superscript"/>
              </w:rPr>
              <w:t xml:space="preserve">2  </w:t>
            </w:r>
            <w:r w:rsidRPr="00EE23E8">
              <w:rPr>
                <w:rFonts w:cstheme="minorHAnsi"/>
              </w:rPr>
              <w:t>- powierzchnia przegrody do obliczania strat</w:t>
            </w:r>
          </w:p>
        </w:tc>
      </w:tr>
      <w:tr w:rsidR="00E555E3" w:rsidRPr="004A35BA" w:rsidTr="00E555E3">
        <w:trPr>
          <w:trHeight w:val="315"/>
          <w:jc w:val="center"/>
        </w:trPr>
        <w:tc>
          <w:tcPr>
            <w:tcW w:w="8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jc w:val="center"/>
              <w:rPr>
                <w:rFonts w:cstheme="minorHAnsi"/>
                <w:vertAlign w:val="subscript"/>
              </w:rPr>
            </w:pPr>
            <w:proofErr w:type="spellStart"/>
            <w:r w:rsidRPr="00EE23E8">
              <w:rPr>
                <w:rFonts w:cstheme="minorHAnsi"/>
              </w:rPr>
              <w:t>A</w:t>
            </w:r>
            <w:r w:rsidRPr="00EE23E8">
              <w:rPr>
                <w:rFonts w:cstheme="minorHAnsi"/>
                <w:vertAlign w:val="subscript"/>
              </w:rPr>
              <w:t>koszt</w:t>
            </w:r>
            <w:proofErr w:type="spellEnd"/>
          </w:p>
        </w:tc>
        <w:tc>
          <w:tcPr>
            <w:tcW w:w="13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555E3" w:rsidRPr="00497C23" w:rsidRDefault="00E555E3" w:rsidP="00E555E3">
            <w:pPr>
              <w:snapToGrid w:val="0"/>
              <w:jc w:val="center"/>
              <w:rPr>
                <w:rFonts w:cstheme="minorHAnsi"/>
              </w:rPr>
            </w:pPr>
            <w:r w:rsidRPr="00497C23">
              <w:rPr>
                <w:rFonts w:cstheme="minorHAnsi"/>
              </w:rPr>
              <w:t>126,50</w:t>
            </w:r>
          </w:p>
        </w:tc>
        <w:tc>
          <w:tcPr>
            <w:tcW w:w="722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snapToGrid w:val="0"/>
              <w:rPr>
                <w:rFonts w:cstheme="minorHAnsi"/>
              </w:rPr>
            </w:pPr>
            <w:r w:rsidRPr="00EE23E8">
              <w:rPr>
                <w:rFonts w:cstheme="minorHAnsi"/>
              </w:rPr>
              <w:t>m</w:t>
            </w:r>
            <w:r w:rsidRPr="00EE23E8">
              <w:rPr>
                <w:rFonts w:cstheme="minorHAnsi"/>
                <w:vertAlign w:val="superscript"/>
              </w:rPr>
              <w:t xml:space="preserve">2  </w:t>
            </w:r>
            <w:r w:rsidRPr="00EE23E8">
              <w:rPr>
                <w:rFonts w:cstheme="minorHAnsi"/>
              </w:rPr>
              <w:t>- powierzchnia przegrody do ocieplenia</w:t>
            </w:r>
          </w:p>
        </w:tc>
      </w:tr>
      <w:tr w:rsidR="00E555E3" w:rsidRPr="004A35BA" w:rsidTr="00E555E3">
        <w:trPr>
          <w:trHeight w:val="180"/>
          <w:jc w:val="center"/>
        </w:trPr>
        <w:tc>
          <w:tcPr>
            <w:tcW w:w="9349" w:type="dxa"/>
            <w:gridSpan w:val="10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snapToGrid w:val="0"/>
              <w:jc w:val="center"/>
              <w:rPr>
                <w:rFonts w:cstheme="minorHAnsi"/>
              </w:rPr>
            </w:pPr>
          </w:p>
          <w:p w:rsidR="00E555E3" w:rsidRPr="00EE23E8" w:rsidRDefault="00E555E3" w:rsidP="00E555E3">
            <w:pPr>
              <w:spacing w:line="360" w:lineRule="auto"/>
              <w:ind w:firstLine="576"/>
              <w:jc w:val="both"/>
              <w:rPr>
                <w:rFonts w:cstheme="minorHAnsi"/>
              </w:rPr>
            </w:pPr>
            <w:r w:rsidRPr="00EE23E8">
              <w:rPr>
                <w:rFonts w:cstheme="minorHAnsi"/>
              </w:rPr>
              <w:t xml:space="preserve">W związku z faktem, iż ściany są obecnie ocieplone warstwą </w:t>
            </w:r>
            <w:r>
              <w:rPr>
                <w:rFonts w:cstheme="minorHAnsi"/>
              </w:rPr>
              <w:t>styropianu,</w:t>
            </w:r>
            <w:r w:rsidRPr="00EE23E8">
              <w:rPr>
                <w:rFonts w:cstheme="minorHAnsi"/>
              </w:rPr>
              <w:t xml:space="preserve"> a przed przystąpieniem do ocieplenia należy tę izolację zdemontować</w:t>
            </w:r>
            <w:r>
              <w:rPr>
                <w:rFonts w:cstheme="minorHAnsi"/>
              </w:rPr>
              <w:t>,</w:t>
            </w:r>
            <w:r w:rsidRPr="00EE23E8">
              <w:rPr>
                <w:rFonts w:cstheme="minorHAnsi"/>
              </w:rPr>
              <w:t xml:space="preserve"> do wyznaczenia optymalnej grubośc</w:t>
            </w:r>
            <w:r>
              <w:rPr>
                <w:rFonts w:cstheme="minorHAnsi"/>
              </w:rPr>
              <w:t>i izolacji przyjęto, że izolacji</w:t>
            </w:r>
            <w:r w:rsidRPr="00EE23E8">
              <w:rPr>
                <w:rFonts w:cstheme="minorHAnsi"/>
              </w:rPr>
              <w:t xml:space="preserve"> tej nie ma – stąd</w:t>
            </w:r>
            <w:r>
              <w:rPr>
                <w:rFonts w:cstheme="minorHAnsi"/>
              </w:rPr>
              <w:t>: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Lp.</w:t>
            </w:r>
          </w:p>
        </w:tc>
        <w:tc>
          <w:tcPr>
            <w:tcW w:w="314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Omówienie</w:t>
            </w:r>
          </w:p>
        </w:tc>
        <w:tc>
          <w:tcPr>
            <w:tcW w:w="11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Jednostki</w:t>
            </w:r>
          </w:p>
        </w:tc>
        <w:tc>
          <w:tcPr>
            <w:tcW w:w="103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Stan istniejący</w:t>
            </w:r>
          </w:p>
        </w:tc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</w:tcPr>
          <w:p w:rsidR="00E555E3" w:rsidRPr="00760E52" w:rsidRDefault="00E555E3" w:rsidP="00E555E3">
            <w:pPr>
              <w:jc w:val="center"/>
            </w:pPr>
            <w:r w:rsidRPr="00760E52">
              <w:t>Warianty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314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03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2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3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2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Zwiększenie oporu cieplnego ∆R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3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Opór cieplny R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0,820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  <w:b/>
                <w:bCs/>
              </w:rPr>
            </w:pPr>
            <w:r w:rsidRPr="00760E52">
              <w:rPr>
                <w:rFonts w:ascii="Calibri" w:hAnsi="Calibri" w:cs="Calibri"/>
              </w:rPr>
              <w:t>4,709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5,264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5,820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4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</w:t>
            </w:r>
            <w:r w:rsidRPr="00EE23E8">
              <w:rPr>
                <w:rFonts w:cstheme="minorHAnsi"/>
                <w:sz w:val="22"/>
                <w:szCs w:val="22"/>
              </w:rPr>
              <w:t>, 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</w:t>
            </w:r>
            <w:r w:rsidRPr="00EE23E8">
              <w:rPr>
                <w:rFonts w:cstheme="minorHAnsi"/>
                <w:sz w:val="22"/>
                <w:szCs w:val="22"/>
              </w:rPr>
              <w:t xml:space="preserve"> 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W/m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1,220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0,212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0,190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0,172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5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  <w:r w:rsidRPr="00EE23E8">
              <w:rPr>
                <w:rFonts w:cstheme="minorHAnsi"/>
                <w:sz w:val="22"/>
                <w:szCs w:val="22"/>
              </w:rPr>
              <w:t xml:space="preserve">  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GJ/a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46,94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8,17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6,61</w:t>
            </w:r>
          </w:p>
        </w:tc>
      </w:tr>
      <w:tr w:rsidR="00E555E3" w:rsidRPr="00EE23E8" w:rsidTr="00E555E3">
        <w:trPr>
          <w:gridAfter w:val="1"/>
          <w:wAfter w:w="8" w:type="dxa"/>
          <w:cantSplit/>
          <w:jc w:val="center"/>
        </w:trPr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6</w:t>
            </w:r>
          </w:p>
        </w:tc>
        <w:tc>
          <w:tcPr>
            <w:tcW w:w="31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rPr>
                <w:rFonts w:cstheme="minorHAnsi"/>
                <w:vertAlign w:val="sub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Pr="00EE23E8" w:rsidRDefault="00E555E3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MW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0,006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555E3" w:rsidRDefault="00E555E3" w:rsidP="00E555E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</w:tr>
    </w:tbl>
    <w:p w:rsidR="00E555E3" w:rsidRDefault="00E555E3" w:rsidP="00E555E3">
      <w:pPr>
        <w:spacing w:line="360" w:lineRule="auto"/>
        <w:ind w:firstLine="709"/>
        <w:jc w:val="both"/>
        <w:rPr>
          <w:rFonts w:cstheme="minorHAnsi"/>
        </w:rPr>
      </w:pPr>
    </w:p>
    <w:p w:rsidR="00E555E3" w:rsidRPr="00EE23E8" w:rsidRDefault="00E555E3" w:rsidP="00E555E3">
      <w:pPr>
        <w:spacing w:line="360" w:lineRule="auto"/>
        <w:ind w:firstLine="709"/>
        <w:jc w:val="both"/>
        <w:rPr>
          <w:rFonts w:cstheme="minorHAnsi"/>
        </w:rPr>
      </w:pPr>
      <w:r w:rsidRPr="00EE23E8">
        <w:rPr>
          <w:rFonts w:cstheme="minorHAnsi"/>
        </w:rPr>
        <w:t xml:space="preserve">Do obliczenia </w:t>
      </w:r>
      <w:r>
        <w:rPr>
          <w:rFonts w:cstheme="minorHAnsi"/>
        </w:rPr>
        <w:t>rocznej oszczędności kosztów oraz</w:t>
      </w:r>
      <w:r w:rsidRPr="00EE23E8">
        <w:rPr>
          <w:rFonts w:cstheme="minorHAnsi"/>
        </w:rPr>
        <w:t xml:space="preserve"> (</w:t>
      </w:r>
      <w:proofErr w:type="spellStart"/>
      <w:r w:rsidRPr="00EE23E8">
        <w:rPr>
          <w:rFonts w:cstheme="minorHAnsi"/>
        </w:rPr>
        <w:t>SPBT</w:t>
      </w:r>
      <w:r w:rsidRPr="00EE23E8">
        <w:rPr>
          <w:rFonts w:cstheme="minorHAnsi"/>
          <w:vertAlign w:val="subscript"/>
        </w:rPr>
        <w:t>min</w:t>
      </w:r>
      <w:proofErr w:type="spellEnd"/>
      <w:r w:rsidRPr="00EE23E8">
        <w:rPr>
          <w:rFonts w:cstheme="minorHAnsi"/>
        </w:rPr>
        <w:t>)</w:t>
      </w:r>
      <w:r>
        <w:rPr>
          <w:rFonts w:cstheme="minorHAnsi"/>
        </w:rPr>
        <w:t>,</w:t>
      </w:r>
      <w:r w:rsidRPr="00EE23E8">
        <w:rPr>
          <w:rFonts w:cstheme="minorHAnsi"/>
        </w:rPr>
        <w:t xml:space="preserve"> </w:t>
      </w:r>
      <w:r>
        <w:rPr>
          <w:rFonts w:cstheme="minorHAnsi"/>
        </w:rPr>
        <w:t>przyjęto</w:t>
      </w:r>
      <w:r w:rsidRPr="00EE23E8">
        <w:rPr>
          <w:rFonts w:cstheme="minorHAnsi"/>
        </w:rPr>
        <w:t xml:space="preserve"> właściwości cieplne przegrody w stanie obecnym, stąd:</w:t>
      </w:r>
    </w:p>
    <w:tbl>
      <w:tblPr>
        <w:tblW w:w="9341" w:type="dxa"/>
        <w:jc w:val="center"/>
        <w:tblInd w:w="7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88"/>
        <w:gridCol w:w="2522"/>
        <w:gridCol w:w="626"/>
        <w:gridCol w:w="1121"/>
        <w:gridCol w:w="1039"/>
        <w:gridCol w:w="1203"/>
        <w:gridCol w:w="1154"/>
        <w:gridCol w:w="1188"/>
      </w:tblGrid>
      <w:tr w:rsidR="00E555E3" w:rsidRPr="00EE23E8" w:rsidTr="00E555E3">
        <w:trPr>
          <w:cantSplit/>
          <w:jc w:val="center"/>
        </w:trPr>
        <w:tc>
          <w:tcPr>
            <w:tcW w:w="48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Lp.</w:t>
            </w:r>
          </w:p>
        </w:tc>
        <w:tc>
          <w:tcPr>
            <w:tcW w:w="314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r w:rsidRPr="00760E52">
              <w:t>Omówienie</w:t>
            </w:r>
          </w:p>
        </w:tc>
        <w:tc>
          <w:tcPr>
            <w:tcW w:w="11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Jednostki</w:t>
            </w:r>
          </w:p>
        </w:tc>
        <w:tc>
          <w:tcPr>
            <w:tcW w:w="10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Stan istniejący</w:t>
            </w:r>
          </w:p>
        </w:tc>
        <w:tc>
          <w:tcPr>
            <w:tcW w:w="354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:rsidR="00E555E3" w:rsidRPr="00760E52" w:rsidRDefault="00E555E3" w:rsidP="00E555E3">
            <w:pPr>
              <w:jc w:val="center"/>
            </w:pPr>
            <w:r w:rsidRPr="00760E52">
              <w:t>Warianty</w:t>
            </w:r>
          </w:p>
        </w:tc>
      </w:tr>
      <w:tr w:rsidR="00E555E3" w:rsidRPr="00EE23E8" w:rsidTr="00E555E3">
        <w:trPr>
          <w:cantSplit/>
          <w:jc w:val="center"/>
        </w:trPr>
        <w:tc>
          <w:tcPr>
            <w:tcW w:w="48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3148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1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0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/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1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2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  <w:vAlign w:val="center"/>
          </w:tcPr>
          <w:p w:rsidR="00E555E3" w:rsidRPr="00760E52" w:rsidRDefault="00E555E3" w:rsidP="00E555E3">
            <w:pPr>
              <w:jc w:val="center"/>
            </w:pPr>
            <w:r w:rsidRPr="00760E52">
              <w:t>3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</w:t>
            </w:r>
          </w:p>
        </w:tc>
        <w:tc>
          <w:tcPr>
            <w:tcW w:w="314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Grubość dodatkowej warstwy izolacji termicznej; g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</w:t>
            </w:r>
          </w:p>
        </w:tc>
        <w:tc>
          <w:tcPr>
            <w:tcW w:w="103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0,14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0,16</w:t>
            </w:r>
          </w:p>
        </w:tc>
        <w:tc>
          <w:tcPr>
            <w:tcW w:w="118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0,18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2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Zwiększenie oporu cieplnego ∆R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3,89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4,44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5,00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3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Opór cieplny R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(m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*K)/W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1,339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FB18DF" w:rsidRDefault="00FB18DF">
            <w:pPr>
              <w:jc w:val="center"/>
              <w:rPr>
                <w:rFonts w:ascii="Calibri" w:hAnsi="Calibri" w:cs="Calibri"/>
                <w:bCs/>
              </w:rPr>
            </w:pPr>
            <w:r w:rsidRPr="00FB18DF">
              <w:rPr>
                <w:rFonts w:ascii="Calibri" w:hAnsi="Calibri" w:cs="Calibri"/>
                <w:bCs/>
              </w:rPr>
              <w:t>4,709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5,264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5,820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4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</w:t>
            </w:r>
            <w:r w:rsidRPr="00EE23E8">
              <w:rPr>
                <w:rFonts w:cstheme="minorHAnsi"/>
                <w:sz w:val="22"/>
                <w:szCs w:val="22"/>
              </w:rPr>
              <w:t>, U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</w:t>
            </w:r>
            <w:r w:rsidRPr="00EE23E8">
              <w:rPr>
                <w:rFonts w:cstheme="minorHAnsi"/>
                <w:sz w:val="22"/>
                <w:szCs w:val="22"/>
              </w:rPr>
              <w:t xml:space="preserve"> 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W/m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  <w:r w:rsidRPr="00EE23E8">
              <w:rPr>
                <w:rFonts w:cstheme="minorHAnsi"/>
                <w:sz w:val="22"/>
                <w:szCs w:val="22"/>
              </w:rPr>
              <w:t>*K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0,747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0,212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0,190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0,172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5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  <w:r w:rsidRPr="00EE23E8">
              <w:rPr>
                <w:rFonts w:cstheme="minorHAnsi"/>
                <w:sz w:val="22"/>
                <w:szCs w:val="22"/>
              </w:rPr>
              <w:t xml:space="preserve">  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GJ/a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28,74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8,17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7,31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6,61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6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  <w:vertAlign w:val="sub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0U</w:t>
            </w:r>
            <w:r w:rsidRPr="00EE23E8">
              <w:rPr>
                <w:rFonts w:cstheme="minorHAnsi"/>
                <w:sz w:val="22"/>
                <w:szCs w:val="22"/>
              </w:rPr>
              <w:t>, q</w:t>
            </w:r>
            <w:r w:rsidRPr="00EE23E8">
              <w:rPr>
                <w:rFonts w:cstheme="minorHAnsi"/>
                <w:sz w:val="22"/>
                <w:szCs w:val="22"/>
                <w:vertAlign w:val="subscript"/>
              </w:rPr>
              <w:t>1U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MW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0,001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7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Roczna oszczędność kosztów  ∆Oru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zł/a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1 144,29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1 192,27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1 231,08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8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Cena jednostkowa usprawnienia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  <w:vertAlign w:val="superscript"/>
              </w:rPr>
            </w:pPr>
            <w:r w:rsidRPr="00EE23E8">
              <w:rPr>
                <w:rFonts w:cstheme="minorHAnsi"/>
                <w:sz w:val="22"/>
                <w:szCs w:val="22"/>
              </w:rPr>
              <w:t>zł/m</w:t>
            </w:r>
            <w:r w:rsidRPr="00EE23E8">
              <w:rPr>
                <w:rFonts w:cstheme="minorHAnsi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269,30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270,00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297,70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9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Koszt realizacji usprawnienia Nu</w:t>
            </w:r>
          </w:p>
        </w:tc>
        <w:tc>
          <w:tcPr>
            <w:tcW w:w="112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zł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34 066,45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34 155,00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37 659,05</w:t>
            </w:r>
          </w:p>
        </w:tc>
      </w:tr>
      <w:tr w:rsidR="00FB18DF" w:rsidRPr="00EE23E8" w:rsidTr="00E555E3">
        <w:trPr>
          <w:cantSplit/>
          <w:trHeight w:val="373"/>
          <w:jc w:val="center"/>
        </w:trPr>
        <w:tc>
          <w:tcPr>
            <w:tcW w:w="4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10</w:t>
            </w:r>
          </w:p>
        </w:tc>
        <w:tc>
          <w:tcPr>
            <w:tcW w:w="3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SPBT=NU/∆Oru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B18DF" w:rsidRPr="00EE23E8" w:rsidRDefault="00FB18DF" w:rsidP="00E555E3">
            <w:pPr>
              <w:jc w:val="center"/>
              <w:rPr>
                <w:rFonts w:cstheme="minorHAnsi"/>
              </w:rPr>
            </w:pPr>
            <w:r w:rsidRPr="00EE23E8">
              <w:rPr>
                <w:rFonts w:cstheme="minorHAnsi"/>
                <w:sz w:val="22"/>
                <w:szCs w:val="22"/>
              </w:rPr>
              <w:t>lata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29,8</w:t>
            </w:r>
          </w:p>
        </w:tc>
        <w:tc>
          <w:tcPr>
            <w:tcW w:w="11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28,6</w:t>
            </w:r>
          </w:p>
        </w:tc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30,6</w:t>
            </w:r>
          </w:p>
        </w:tc>
      </w:tr>
      <w:tr w:rsidR="00FB18DF" w:rsidRPr="00EE23E8" w:rsidTr="00E555E3">
        <w:trPr>
          <w:cantSplit/>
          <w:jc w:val="center"/>
        </w:trPr>
        <w:tc>
          <w:tcPr>
            <w:tcW w:w="30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FB18DF" w:rsidRPr="00EE23E8" w:rsidRDefault="00FB18DF" w:rsidP="00E555E3">
            <w:pPr>
              <w:rPr>
                <w:rFonts w:cstheme="minorHAnsi"/>
              </w:rPr>
            </w:pPr>
            <w:r w:rsidRPr="00EE23E8">
              <w:rPr>
                <w:rFonts w:cstheme="minorHAnsi"/>
              </w:rPr>
              <w:lastRenderedPageBreak/>
              <w:t>Wybrany wariant: 2</w:t>
            </w:r>
          </w:p>
        </w:tc>
        <w:tc>
          <w:tcPr>
            <w:tcW w:w="278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34 155,00 zł</w:t>
            </w:r>
          </w:p>
        </w:tc>
        <w:tc>
          <w:tcPr>
            <w:tcW w:w="354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28,6 lat</w:t>
            </w:r>
          </w:p>
        </w:tc>
      </w:tr>
    </w:tbl>
    <w:p w:rsidR="00E555E3" w:rsidRPr="00760E52" w:rsidRDefault="00E555E3" w:rsidP="00E555E3">
      <w:pPr>
        <w:spacing w:line="360" w:lineRule="auto"/>
        <w:ind w:firstLine="576"/>
        <w:jc w:val="both"/>
        <w:rPr>
          <w:rFonts w:cstheme="minorHAnsi"/>
        </w:rPr>
      </w:pPr>
      <w:r w:rsidRPr="00760E52">
        <w:rPr>
          <w:rFonts w:cstheme="minorHAnsi"/>
        </w:rPr>
        <w:t>Do dalszej analizy przyjmuje się wariant nr 2 polegający na ociepleniu ścian cokołowych warstwą izolacji o λ = 0,036 W/</w:t>
      </w:r>
      <w:proofErr w:type="spellStart"/>
      <w:r w:rsidRPr="00760E52">
        <w:rPr>
          <w:rFonts w:cstheme="minorHAnsi"/>
        </w:rPr>
        <w:t>mK</w:t>
      </w:r>
      <w:proofErr w:type="spellEnd"/>
      <w:r w:rsidRPr="00760E52">
        <w:rPr>
          <w:rFonts w:cstheme="minorHAnsi"/>
        </w:rPr>
        <w:t xml:space="preserve"> o grubości 16 cm. Rozwiązanie to spełnia wymagania stawiane w WT2021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760E52">
        <w:rPr>
          <w:rFonts w:cstheme="minorHAnsi"/>
        </w:rPr>
        <w:t>późn</w:t>
      </w:r>
      <w:proofErr w:type="spellEnd"/>
      <w:r w:rsidRPr="00760E52">
        <w:rPr>
          <w:rFonts w:cstheme="minorHAnsi"/>
        </w:rPr>
        <w:t>. zmianami opublikowanymi w Dz.U. 2015 poz.1606) (</w:t>
      </w:r>
      <w:proofErr w:type="spellStart"/>
      <w:r w:rsidRPr="00760E52">
        <w:rPr>
          <w:rFonts w:cstheme="minorHAnsi"/>
        </w:rPr>
        <w:t>SPBTmin</w:t>
      </w:r>
      <w:proofErr w:type="spellEnd"/>
      <w:r w:rsidRPr="00760E52">
        <w:rPr>
          <w:rFonts w:cstheme="minorHAnsi"/>
        </w:rPr>
        <w:t>)”.</w:t>
      </w:r>
    </w:p>
    <w:p w:rsidR="00E555E3" w:rsidRDefault="00E555E3" w:rsidP="00E555E3">
      <w:pPr>
        <w:spacing w:line="360" w:lineRule="auto"/>
        <w:ind w:firstLine="576"/>
        <w:jc w:val="both"/>
        <w:rPr>
          <w:rFonts w:cstheme="minorHAnsi"/>
        </w:rPr>
      </w:pPr>
    </w:p>
    <w:p w:rsidR="00E555E3" w:rsidRDefault="00E555E3">
      <w:pPr>
        <w:spacing w:after="200" w:line="276" w:lineRule="auto"/>
        <w:rPr>
          <w:rFonts w:cstheme="minorHAnsi"/>
        </w:rPr>
      </w:pPr>
      <w:r>
        <w:rPr>
          <w:rFonts w:cstheme="minorHAnsi"/>
        </w:rPr>
        <w:br w:type="page"/>
      </w:r>
    </w:p>
    <w:p w:rsidR="00B327FA" w:rsidRPr="0037746D" w:rsidRDefault="00B327FA" w:rsidP="00B327FA">
      <w:pPr>
        <w:pStyle w:val="Nagwek2"/>
        <w:rPr>
          <w:rFonts w:eastAsia="Times New Roman"/>
        </w:rPr>
      </w:pPr>
      <w:r w:rsidRPr="0037746D">
        <w:rPr>
          <w:rFonts w:eastAsia="Times New Roman"/>
        </w:rPr>
        <w:lastRenderedPageBreak/>
        <w:t xml:space="preserve">Wymiana okien zewnętrznych </w:t>
      </w:r>
    </w:p>
    <w:p w:rsidR="00B327FA" w:rsidRDefault="00B327FA" w:rsidP="00B327FA">
      <w:pPr>
        <w:spacing w:line="360" w:lineRule="auto"/>
        <w:ind w:firstLine="709"/>
        <w:jc w:val="both"/>
      </w:pPr>
      <w:r w:rsidRPr="0037746D">
        <w:t xml:space="preserve">Rozpatruje się wymianę istniejących okien zewnętrznych na nowe o współczynnikach </w:t>
      </w:r>
      <w:r w:rsidR="00E669BD">
        <w:t xml:space="preserve">przenikania ciepła U równych </w:t>
      </w:r>
      <w:r w:rsidRPr="0037746D">
        <w:t>1,1; 0,9</w:t>
      </w:r>
      <w:r w:rsidR="00E669BD">
        <w:t>; 0,7</w:t>
      </w:r>
      <w:r w:rsidRPr="0037746D">
        <w:t xml:space="preserve"> [W/m</w:t>
      </w:r>
      <w:r w:rsidRPr="000846DA">
        <w:rPr>
          <w:vertAlign w:val="superscript"/>
        </w:rPr>
        <w:t>2</w:t>
      </w:r>
      <w:r>
        <w:t>K].</w:t>
      </w:r>
      <w:r w:rsidRPr="00FB5B07">
        <w:t xml:space="preserve"> </w:t>
      </w:r>
      <w:r w:rsidRPr="0037746D">
        <w:t>Cena N</w:t>
      </w:r>
      <w:r w:rsidRPr="000846DA">
        <w:rPr>
          <w:vertAlign w:val="subscript"/>
        </w:rPr>
        <w:t xml:space="preserve">ok </w:t>
      </w:r>
      <w:r w:rsidRPr="0037746D">
        <w:t xml:space="preserve">zawiera całkowity koszt wszystkich prac remontowych z </w:t>
      </w:r>
      <w:r w:rsidR="00E669BD">
        <w:t xml:space="preserve">podatkiem VAT, ceny rynkowe </w:t>
      </w:r>
      <w:proofErr w:type="spellStart"/>
      <w:r w:rsidR="00E669BD">
        <w:t>grudzeń</w:t>
      </w:r>
      <w:proofErr w:type="spellEnd"/>
      <w:r w:rsidR="00E669BD">
        <w:t xml:space="preserve"> </w:t>
      </w:r>
      <w:r w:rsidRPr="0037746D">
        <w:t>2017r.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7"/>
        <w:gridCol w:w="2595"/>
        <w:gridCol w:w="546"/>
        <w:gridCol w:w="956"/>
        <w:gridCol w:w="1093"/>
        <w:gridCol w:w="1229"/>
        <w:gridCol w:w="1229"/>
        <w:gridCol w:w="1229"/>
      </w:tblGrid>
      <w:tr w:rsidR="00B327FA" w:rsidRPr="002369C7" w:rsidTr="00373F3A">
        <w:trPr>
          <w:cantSplit/>
          <w:trHeight w:val="363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B327FA" w:rsidRPr="00E669BD" w:rsidRDefault="00B327FA" w:rsidP="00B327FA">
            <w:pPr>
              <w:rPr>
                <w:rFonts w:eastAsia="Times New Roman" w:cstheme="minorHAnsi"/>
                <w:bCs/>
              </w:rPr>
            </w:pPr>
            <w:r w:rsidRPr="00E669BD">
              <w:rPr>
                <w:rFonts w:eastAsia="Times New Roman" w:cstheme="minorHAnsi"/>
                <w:bCs/>
              </w:rPr>
              <w:br w:type="page"/>
              <w:t xml:space="preserve">Powierzchnia okien do wymiany: P = </w:t>
            </w:r>
            <w:r w:rsidR="00E669BD" w:rsidRPr="00E669BD">
              <w:rPr>
                <w:rFonts w:eastAsia="Times New Roman" w:cstheme="minorHAnsi"/>
                <w:bCs/>
              </w:rPr>
              <w:t>254,00</w:t>
            </w:r>
            <w:r w:rsidRPr="00E669BD">
              <w:rPr>
                <w:rFonts w:eastAsia="Times New Roman" w:cstheme="minorHAnsi"/>
                <w:bCs/>
              </w:rPr>
              <w:t xml:space="preserve"> m</w:t>
            </w:r>
            <w:r w:rsidRPr="00E669BD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E669BD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Lp.</w:t>
            </w:r>
          </w:p>
        </w:tc>
        <w:tc>
          <w:tcPr>
            <w:tcW w:w="1679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Omówienie</w:t>
            </w:r>
          </w:p>
        </w:tc>
        <w:tc>
          <w:tcPr>
            <w:tcW w:w="511" w:type="pct"/>
            <w:vMerge w:val="restart"/>
            <w:shd w:val="clear" w:color="auto" w:fill="BFBFBF" w:themeFill="background1" w:themeFillShade="BF"/>
            <w:vAlign w:val="center"/>
          </w:tcPr>
          <w:p w:rsidR="00B327FA" w:rsidRPr="00E669BD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E669BD">
              <w:rPr>
                <w:rFonts w:eastAsia="Times New Roman" w:cstheme="minorHAnsi"/>
              </w:rPr>
              <w:t>Jedn.</w:t>
            </w:r>
          </w:p>
        </w:tc>
        <w:tc>
          <w:tcPr>
            <w:tcW w:w="584" w:type="pct"/>
            <w:vMerge w:val="restart"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971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Warianty</w:t>
            </w:r>
          </w:p>
        </w:tc>
      </w:tr>
      <w:tr w:rsidR="00B327FA" w:rsidRPr="002369C7" w:rsidTr="00B327FA">
        <w:trPr>
          <w:cantSplit/>
          <w:trHeight w:val="240"/>
        </w:trPr>
        <w:tc>
          <w:tcPr>
            <w:tcW w:w="255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679" w:type="pct"/>
            <w:gridSpan w:val="2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rPr>
                <w:rFonts w:eastAsia="Times New Roman" w:cstheme="minorHAnsi"/>
              </w:rPr>
            </w:pPr>
          </w:p>
        </w:tc>
        <w:tc>
          <w:tcPr>
            <w:tcW w:w="511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584" w:type="pct"/>
            <w:vMerge/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1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2</w:t>
            </w:r>
          </w:p>
        </w:tc>
        <w:tc>
          <w:tcPr>
            <w:tcW w:w="657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327FA" w:rsidRPr="002369C7" w:rsidRDefault="00B327FA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3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1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przenikania okien U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W/m</w:t>
            </w:r>
            <w:r w:rsidRPr="00AE3B04">
              <w:rPr>
                <w:rFonts w:eastAsia="Times New Roman" w:cstheme="minorHAnsi"/>
                <w:vertAlign w:val="superscript"/>
              </w:rPr>
              <w:t>2</w:t>
            </w:r>
            <w:r>
              <w:rPr>
                <w:rFonts w:eastAsia="Times New Roman" w:cstheme="minorHAnsi"/>
                <w:vertAlign w:val="superscript"/>
              </w:rPr>
              <w:t>∙</w:t>
            </w:r>
            <w:r w:rsidRPr="002369C7">
              <w:rPr>
                <w:rFonts w:eastAsia="Times New Roman" w:cstheme="minorHAnsi"/>
              </w:rPr>
              <w:t>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2,65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0,90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0,70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2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r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3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Współczynnik C</w:t>
            </w:r>
            <w:r w:rsidRPr="00B327FA">
              <w:rPr>
                <w:rFonts w:eastAsia="Times New Roman" w:cstheme="minorHAnsi"/>
                <w:vertAlign w:val="subscript"/>
              </w:rPr>
              <w:t>m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-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4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GJ/a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404,76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272,55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257,95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243,35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5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0</w:t>
            </w:r>
            <w:r w:rsidRPr="002369C7">
              <w:rPr>
                <w:rFonts w:eastAsia="Times New Roman" w:cstheme="minorHAnsi"/>
              </w:rPr>
              <w:t>, q</w:t>
            </w:r>
            <w:r w:rsidRPr="00B327FA">
              <w:rPr>
                <w:rFonts w:eastAsia="Times New Roman" w:cstheme="minorHAnsi"/>
                <w:vertAlign w:val="subscript"/>
              </w:rPr>
              <w:t>1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MW</w:t>
            </w:r>
          </w:p>
        </w:tc>
        <w:tc>
          <w:tcPr>
            <w:tcW w:w="584" w:type="pct"/>
            <w:tcBorders>
              <w:bottom w:val="nil"/>
            </w:tcBorders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0,0536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0,0379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0,0359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0,0338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6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sym w:font="Symbol" w:char="F044"/>
            </w:r>
            <w:proofErr w:type="spellStart"/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rok</w:t>
            </w:r>
            <w:proofErr w:type="spellEnd"/>
            <w:r w:rsidRPr="002369C7">
              <w:rPr>
                <w:rFonts w:eastAsia="Times New Roman" w:cstheme="minorHAnsi"/>
              </w:rPr>
              <w:t xml:space="preserve"> + </w:t>
            </w:r>
            <w:r w:rsidRPr="002369C7">
              <w:rPr>
                <w:rFonts w:eastAsia="Times New Roman" w:cstheme="minorHAnsi"/>
              </w:rPr>
              <w:sym w:font="Symbol" w:char="F044"/>
            </w:r>
            <w:proofErr w:type="spellStart"/>
            <w:r w:rsidRPr="002369C7">
              <w:rPr>
                <w:rFonts w:eastAsia="Times New Roman" w:cstheme="minorHAnsi"/>
              </w:rPr>
              <w:t>Q</w:t>
            </w:r>
            <w:r w:rsidRPr="00B327FA">
              <w:rPr>
                <w:rFonts w:eastAsia="Times New Roman" w:cstheme="minorHAnsi"/>
                <w:vertAlign w:val="subscript"/>
              </w:rPr>
              <w:t>rw</w:t>
            </w:r>
            <w:proofErr w:type="spellEnd"/>
            <w:r w:rsidRPr="00B327FA">
              <w:rPr>
                <w:rFonts w:eastAsia="Times New Roman" w:cstheme="minorHAnsi"/>
                <w:vertAlign w:val="subscript"/>
              </w:rPr>
              <w:t xml:space="preserve"> 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zł/rok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7 274,6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8 106,2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8 937,8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7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 xml:space="preserve">Jednostkowy koszt wymiany okien 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765,00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850,00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977,50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8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Koszt wymiany okien N</w:t>
            </w:r>
            <w:r w:rsidRPr="002369C7">
              <w:rPr>
                <w:rFonts w:eastAsia="Times New Roman" w:cstheme="minorHAnsi"/>
                <w:vertAlign w:val="subscript"/>
              </w:rPr>
              <w:t>OK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zł</w:t>
            </w:r>
          </w:p>
        </w:tc>
        <w:tc>
          <w:tcPr>
            <w:tcW w:w="58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194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310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215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900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248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285</w:t>
            </w:r>
          </w:p>
        </w:tc>
      </w:tr>
      <w:tr w:rsidR="00E669BD" w:rsidRPr="002369C7" w:rsidTr="00E669BD">
        <w:trPr>
          <w:cantSplit/>
          <w:trHeight w:val="240"/>
        </w:trPr>
        <w:tc>
          <w:tcPr>
            <w:tcW w:w="255" w:type="pct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9</w:t>
            </w:r>
          </w:p>
        </w:tc>
        <w:tc>
          <w:tcPr>
            <w:tcW w:w="1679" w:type="pct"/>
            <w:gridSpan w:val="2"/>
            <w:vAlign w:val="center"/>
          </w:tcPr>
          <w:p w:rsidR="00E669BD" w:rsidRPr="002369C7" w:rsidRDefault="00E669BD" w:rsidP="00B327FA">
            <w:pPr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SPBT</w:t>
            </w:r>
          </w:p>
        </w:tc>
        <w:tc>
          <w:tcPr>
            <w:tcW w:w="511" w:type="pct"/>
            <w:vAlign w:val="center"/>
          </w:tcPr>
          <w:p w:rsidR="00E669BD" w:rsidRPr="002369C7" w:rsidRDefault="00E669BD" w:rsidP="00B327FA">
            <w:pPr>
              <w:jc w:val="center"/>
              <w:rPr>
                <w:rFonts w:eastAsia="Times New Roman" w:cstheme="minorHAnsi"/>
              </w:rPr>
            </w:pPr>
            <w:r w:rsidRPr="002369C7">
              <w:rPr>
                <w:rFonts w:eastAsia="Times New Roman" w:cstheme="minorHAnsi"/>
              </w:rPr>
              <w:t>lata</w:t>
            </w:r>
          </w:p>
        </w:tc>
        <w:tc>
          <w:tcPr>
            <w:tcW w:w="584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26,71</w:t>
            </w:r>
          </w:p>
        </w:tc>
        <w:tc>
          <w:tcPr>
            <w:tcW w:w="657" w:type="pct"/>
            <w:shd w:val="clear" w:color="auto" w:fill="F2F2F2" w:themeFill="background1" w:themeFillShade="F2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26,63</w:t>
            </w:r>
          </w:p>
        </w:tc>
        <w:tc>
          <w:tcPr>
            <w:tcW w:w="657" w:type="pct"/>
            <w:shd w:val="clear" w:color="auto" w:fill="auto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27,78</w:t>
            </w:r>
          </w:p>
        </w:tc>
      </w:tr>
      <w:tr w:rsidR="00E669BD" w:rsidRPr="002369C7" w:rsidTr="00B327FA">
        <w:trPr>
          <w:cantSplit/>
          <w:trHeight w:val="240"/>
        </w:trPr>
        <w:tc>
          <w:tcPr>
            <w:tcW w:w="1642" w:type="pct"/>
            <w:gridSpan w:val="2"/>
            <w:shd w:val="clear" w:color="auto" w:fill="D9D9D9" w:themeFill="background1" w:themeFillShade="D9"/>
            <w:vAlign w:val="center"/>
          </w:tcPr>
          <w:p w:rsidR="00E669BD" w:rsidRPr="002369C7" w:rsidRDefault="00E669BD" w:rsidP="00B327FA">
            <w:pPr>
              <w:rPr>
                <w:rFonts w:ascii="Calibri" w:eastAsia="Times New Roman" w:hAnsi="Calibri" w:cs="Calibri"/>
              </w:rPr>
            </w:pPr>
            <w:r w:rsidRPr="002369C7">
              <w:rPr>
                <w:rFonts w:ascii="Calibri" w:eastAsia="Times New Roman" w:hAnsi="Calibri" w:cs="Calibri"/>
              </w:rPr>
              <w:t>Wybrany wariant: 2</w:t>
            </w:r>
          </w:p>
        </w:tc>
        <w:tc>
          <w:tcPr>
            <w:tcW w:w="1387" w:type="pct"/>
            <w:gridSpan w:val="3"/>
            <w:shd w:val="clear" w:color="auto" w:fill="D9D9D9" w:themeFill="background1" w:themeFillShade="D9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215 900,00 zł</w:t>
            </w:r>
          </w:p>
        </w:tc>
        <w:tc>
          <w:tcPr>
            <w:tcW w:w="1971" w:type="pct"/>
            <w:gridSpan w:val="3"/>
            <w:shd w:val="clear" w:color="auto" w:fill="D9D9D9" w:themeFill="background1" w:themeFillShade="D9"/>
            <w:vAlign w:val="center"/>
          </w:tcPr>
          <w:p w:rsidR="00E669BD" w:rsidRDefault="00E669BD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26,6 lat</w:t>
            </w:r>
          </w:p>
        </w:tc>
      </w:tr>
    </w:tbl>
    <w:p w:rsidR="00B327FA" w:rsidRPr="0037746D" w:rsidRDefault="00B327FA" w:rsidP="00B327FA">
      <w:pPr>
        <w:spacing w:before="240" w:line="360" w:lineRule="auto"/>
        <w:ind w:firstLine="709"/>
        <w:jc w:val="both"/>
      </w:pPr>
      <w:r w:rsidRPr="0037746D">
        <w:t>Do dalszej analizy przyjmuje się wariant nr 2 polegający na wymianie okien zewnętrznych na nowe o współczynniku przenikani</w:t>
      </w:r>
      <w:r w:rsidR="00E669BD">
        <w:t>a ciepła U=0,9</w:t>
      </w:r>
      <w:r w:rsidRPr="0037746D">
        <w:t xml:space="preserve"> W/m</w:t>
      </w:r>
      <w:r w:rsidRPr="000846DA">
        <w:rPr>
          <w:vertAlign w:val="superscript"/>
        </w:rPr>
        <w:t>2</w:t>
      </w:r>
      <w:r w:rsidRPr="0037746D">
        <w:t>K. Rozwiązanie to spe</w:t>
      </w:r>
      <w:r w:rsidR="00E669BD">
        <w:t>łnia wymagania stawiane w WT2021</w:t>
      </w:r>
      <w:r w:rsidRPr="0037746D">
        <w:t xml:space="preserve"> oraz warunek procedury wyboru optymalnego usprawnienia określony w rozporządzeniu Mi</w:t>
      </w:r>
      <w:r>
        <w:t>nistra Infrastruktury z dnia 17 </w:t>
      </w:r>
      <w:r w:rsidRPr="0037746D">
        <w:t xml:space="preserve">marca 2009 r w sprawie szczegółowego zakresu i formy audytu energetycznego oraz części audytu remontowego, wzorów kart audytów, a także algorytmów oceny opłacalności przedsięwzięcia termomodernizacyjnego (Dz.U. Nr 43 z 2009 r, poz. 346, z </w:t>
      </w:r>
      <w:proofErr w:type="spellStart"/>
      <w:r w:rsidRPr="0037746D">
        <w:t>późn</w:t>
      </w:r>
      <w:proofErr w:type="spellEnd"/>
      <w:r w:rsidRPr="0037746D">
        <w:t>. zmianami opublikowanymi w Dz.U. 2015 poz.1606) (</w:t>
      </w:r>
      <w:proofErr w:type="spellStart"/>
      <w:r w:rsidRPr="0037746D">
        <w:t>SPBTmin</w:t>
      </w:r>
      <w:proofErr w:type="spellEnd"/>
      <w:r w:rsidRPr="0037746D">
        <w:t>)”.</w:t>
      </w:r>
    </w:p>
    <w:p w:rsidR="006F7BFF" w:rsidRPr="006F7BFF" w:rsidRDefault="006F7BFF" w:rsidP="006F7BFF">
      <w:pPr>
        <w:spacing w:before="120" w:line="360" w:lineRule="auto"/>
        <w:ind w:firstLine="709"/>
        <w:jc w:val="both"/>
        <w:rPr>
          <w:rFonts w:eastAsia="Times New Roman" w:cstheme="minorBidi"/>
          <w:sz w:val="22"/>
          <w:szCs w:val="22"/>
        </w:rPr>
      </w:pPr>
      <w:r w:rsidRPr="006F7BFF">
        <w:rPr>
          <w:rFonts w:eastAsia="Times New Roman"/>
          <w:sz w:val="22"/>
          <w:szCs w:val="22"/>
        </w:rPr>
        <w:br w:type="page"/>
      </w:r>
    </w:p>
    <w:p w:rsidR="00882EE3" w:rsidRPr="00FC08C6" w:rsidRDefault="00882EE3" w:rsidP="009D13CB">
      <w:pPr>
        <w:pStyle w:val="Nagwek2"/>
        <w:rPr>
          <w:rFonts w:eastAsia="Times New Roman"/>
        </w:rPr>
      </w:pPr>
      <w:r w:rsidRPr="00FC08C6">
        <w:rPr>
          <w:rFonts w:eastAsia="Times New Roman"/>
        </w:rPr>
        <w:lastRenderedPageBreak/>
        <w:t xml:space="preserve">Wymiana </w:t>
      </w:r>
      <w:r>
        <w:rPr>
          <w:rFonts w:eastAsia="Times New Roman"/>
        </w:rPr>
        <w:t>drzwi zewnętrznych</w:t>
      </w:r>
      <w:r w:rsidRPr="00FC08C6">
        <w:rPr>
          <w:rFonts w:eastAsia="Times New Roman"/>
        </w:rPr>
        <w:t xml:space="preserve"> </w:t>
      </w:r>
    </w:p>
    <w:p w:rsidR="00882EE3" w:rsidRPr="0037746D" w:rsidRDefault="00882EE3" w:rsidP="00882EE3">
      <w:pPr>
        <w:spacing w:line="360" w:lineRule="auto"/>
        <w:ind w:firstLine="709"/>
        <w:jc w:val="both"/>
      </w:pPr>
      <w:r w:rsidRPr="0037746D">
        <w:t>Rozpatruje się wymianę istniejących drzwi zewnętrznych na nowe o współczynnikach przenikania ciepła U równych</w:t>
      </w:r>
      <w:r w:rsidR="00653A91">
        <w:t xml:space="preserve"> 1,1;</w:t>
      </w:r>
      <w:r w:rsidRPr="0037746D">
        <w:t xml:space="preserve"> 1,</w:t>
      </w:r>
      <w:r w:rsidR="00FE09EF" w:rsidRPr="0037746D">
        <w:t>3</w:t>
      </w:r>
      <w:r w:rsidRPr="0037746D">
        <w:t>; 1,5; [W/m</w:t>
      </w:r>
      <w:r w:rsidRPr="0037746D">
        <w:rPr>
          <w:vertAlign w:val="superscript"/>
        </w:rPr>
        <w:t>2</w:t>
      </w:r>
      <w:r w:rsidRPr="0037746D">
        <w:t>K]. Cena N</w:t>
      </w:r>
      <w:r w:rsidR="004D1F5C" w:rsidRPr="0037746D">
        <w:t>DZ</w:t>
      </w:r>
      <w:r w:rsidRPr="0037746D">
        <w:t xml:space="preserve"> zawiera całkowity koszt wszystkich prac remontowych z podatkiem VAT, </w:t>
      </w:r>
      <w:r w:rsidRPr="00FC08C6">
        <w:t xml:space="preserve">ceny rynkowe </w:t>
      </w:r>
      <w:r w:rsidR="00653A91">
        <w:t>grudzień</w:t>
      </w:r>
      <w:r w:rsidRPr="0037746D">
        <w:t>2017r</w:t>
      </w:r>
      <w:r w:rsidRPr="00FC08C6">
        <w:t>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4"/>
        <w:gridCol w:w="2672"/>
        <w:gridCol w:w="565"/>
        <w:gridCol w:w="1126"/>
        <w:gridCol w:w="1126"/>
        <w:gridCol w:w="1126"/>
        <w:gridCol w:w="1126"/>
        <w:gridCol w:w="1119"/>
      </w:tblGrid>
      <w:tr w:rsidR="00882EE3" w:rsidRPr="00A76E26" w:rsidTr="00373F3A">
        <w:trPr>
          <w:cantSplit/>
          <w:trHeight w:val="20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vAlign w:val="center"/>
          </w:tcPr>
          <w:p w:rsidR="00882EE3" w:rsidRPr="000846DA" w:rsidRDefault="00882EE3" w:rsidP="00497C23">
            <w:pPr>
              <w:spacing w:before="60" w:after="60"/>
              <w:rPr>
                <w:rFonts w:eastAsia="Times New Roman" w:cstheme="minorHAnsi"/>
                <w:bCs/>
              </w:rPr>
            </w:pPr>
            <w:r w:rsidRPr="000846DA">
              <w:rPr>
                <w:rFonts w:eastAsia="Times New Roman" w:cstheme="minorHAnsi"/>
                <w:bCs/>
              </w:rPr>
              <w:br w:type="page"/>
              <w:t xml:space="preserve">Powierzchnia </w:t>
            </w:r>
            <w:r w:rsidR="0034374B" w:rsidRPr="000846DA">
              <w:rPr>
                <w:rFonts w:eastAsia="Times New Roman" w:cstheme="minorHAnsi"/>
                <w:bCs/>
              </w:rPr>
              <w:t>drzwi</w:t>
            </w:r>
            <w:r w:rsidR="00497C23">
              <w:rPr>
                <w:rFonts w:eastAsia="Times New Roman" w:cstheme="minorHAnsi"/>
                <w:bCs/>
              </w:rPr>
              <w:t xml:space="preserve"> do wymiany: P = 4,45</w:t>
            </w:r>
            <w:r w:rsidRPr="000846DA">
              <w:rPr>
                <w:rFonts w:eastAsia="Times New Roman" w:cstheme="minorHAnsi"/>
                <w:bCs/>
              </w:rPr>
              <w:t>m</w:t>
            </w:r>
            <w:r w:rsidRPr="000846DA">
              <w:rPr>
                <w:rFonts w:eastAsia="Times New Roman" w:cstheme="minorHAnsi"/>
                <w:bCs/>
                <w:vertAlign w:val="superscript"/>
              </w:rPr>
              <w:t>2</w:t>
            </w:r>
            <w:r w:rsidRPr="000846DA">
              <w:rPr>
                <w:rFonts w:eastAsia="Times New Roman" w:cstheme="minorHAnsi"/>
                <w:bCs/>
              </w:rPr>
              <w:t xml:space="preserve"> </w:t>
            </w:r>
          </w:p>
        </w:tc>
      </w:tr>
      <w:tr w:rsidR="00882EE3" w:rsidRPr="00FC08C6" w:rsidTr="00497C23">
        <w:trPr>
          <w:cantSplit/>
          <w:trHeight w:val="240"/>
        </w:trPr>
        <w:tc>
          <w:tcPr>
            <w:tcW w:w="264" w:type="pct"/>
            <w:vMerge w:val="restart"/>
            <w:shd w:val="clear" w:color="auto" w:fill="BFBFBF" w:themeFill="background1" w:themeFillShade="B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Lp.</w:t>
            </w:r>
          </w:p>
        </w:tc>
        <w:tc>
          <w:tcPr>
            <w:tcW w:w="1730" w:type="pct"/>
            <w:gridSpan w:val="2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Omówienie</w:t>
            </w:r>
          </w:p>
        </w:tc>
        <w:tc>
          <w:tcPr>
            <w:tcW w:w="602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Jedn.</w:t>
            </w:r>
          </w:p>
        </w:tc>
        <w:tc>
          <w:tcPr>
            <w:tcW w:w="602" w:type="pct"/>
            <w:vMerge w:val="restart"/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Stan istniejący</w:t>
            </w:r>
          </w:p>
        </w:tc>
        <w:tc>
          <w:tcPr>
            <w:tcW w:w="1802" w:type="pct"/>
            <w:gridSpan w:val="3"/>
            <w:tcBorders>
              <w:bottom w:val="nil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Warianty</w:t>
            </w:r>
          </w:p>
        </w:tc>
      </w:tr>
      <w:tr w:rsidR="00882EE3" w:rsidRPr="00FC08C6" w:rsidTr="00497C23">
        <w:trPr>
          <w:cantSplit/>
          <w:trHeight w:val="240"/>
        </w:trPr>
        <w:tc>
          <w:tcPr>
            <w:tcW w:w="264" w:type="pct"/>
            <w:vMerge/>
            <w:shd w:val="pct15" w:color="auto" w:fill="FFFFFF"/>
            <w:vAlign w:val="center"/>
          </w:tcPr>
          <w:p w:rsidR="00882EE3" w:rsidRPr="00FC08C6" w:rsidRDefault="00882EE3" w:rsidP="00FE09EF">
            <w:pPr>
              <w:rPr>
                <w:rFonts w:ascii="Calibri" w:eastAsia="Times New Roman" w:hAnsi="Calibri" w:cs="Calibri"/>
              </w:rPr>
            </w:pPr>
          </w:p>
        </w:tc>
        <w:tc>
          <w:tcPr>
            <w:tcW w:w="1730" w:type="pct"/>
            <w:gridSpan w:val="2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rPr>
                <w:rFonts w:eastAsia="Times New Roman" w:cstheme="minorHAnsi"/>
              </w:rPr>
            </w:pPr>
          </w:p>
        </w:tc>
        <w:tc>
          <w:tcPr>
            <w:tcW w:w="602" w:type="pct"/>
            <w:vMerge/>
            <w:shd w:val="pct15" w:color="auto" w:fill="FFFFF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02" w:type="pct"/>
            <w:vMerge/>
            <w:shd w:val="clear" w:color="auto" w:fill="auto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1</w:t>
            </w: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2</w:t>
            </w:r>
          </w:p>
        </w:tc>
        <w:tc>
          <w:tcPr>
            <w:tcW w:w="598" w:type="pct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882EE3" w:rsidRPr="000846DA" w:rsidRDefault="00882EE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3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1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Współczynnik przenikania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U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  <w:r w:rsidRPr="000846DA">
              <w:rPr>
                <w:rFonts w:eastAsia="Times New Roman" w:cstheme="minorHAnsi"/>
              </w:rPr>
              <w:t>*K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2,10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1,50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1,30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1,10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2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Cr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3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Współczynnik Cm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-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1,00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4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GJ/a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6,53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5,70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5,42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5,15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5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q0, q1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MW</w:t>
            </w:r>
          </w:p>
        </w:tc>
        <w:tc>
          <w:tcPr>
            <w:tcW w:w="602" w:type="pct"/>
            <w:tcBorders>
              <w:bottom w:val="nil"/>
            </w:tcBorders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0,0008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0,0007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0,0007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0,0007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6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sym w:font="Symbol" w:char="F044"/>
            </w:r>
            <w:proofErr w:type="spellStart"/>
            <w:r w:rsidRPr="000846DA">
              <w:rPr>
                <w:rFonts w:eastAsia="Times New Roman" w:cstheme="minorHAnsi"/>
              </w:rPr>
              <w:t>Qrok</w:t>
            </w:r>
            <w:proofErr w:type="spellEnd"/>
            <w:r w:rsidRPr="000846DA">
              <w:rPr>
                <w:rFonts w:eastAsia="Times New Roman" w:cstheme="minorHAnsi"/>
              </w:rPr>
              <w:t xml:space="preserve"> + </w:t>
            </w:r>
            <w:r w:rsidRPr="000846DA">
              <w:rPr>
                <w:rFonts w:eastAsia="Times New Roman" w:cstheme="minorHAnsi"/>
              </w:rPr>
              <w:sym w:font="Symbol" w:char="F044"/>
            </w:r>
            <w:proofErr w:type="spellStart"/>
            <w:r w:rsidRPr="000846DA">
              <w:rPr>
                <w:rFonts w:eastAsia="Times New Roman" w:cstheme="minorHAnsi"/>
              </w:rPr>
              <w:t>Qrw</w:t>
            </w:r>
            <w:proofErr w:type="spellEnd"/>
            <w:r w:rsidRPr="000846DA">
              <w:rPr>
                <w:rFonts w:eastAsia="Times New Roman" w:cstheme="minorHAnsi"/>
              </w:rPr>
              <w:t xml:space="preserve"> 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zł/rok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46,3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61,8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77,2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7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Jednostkowy 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zł/m</w:t>
            </w:r>
            <w:r w:rsidRPr="000846DA">
              <w:rPr>
                <w:rFonts w:eastAsia="Times New Roman" w:cstheme="minorHAnsi"/>
                <w:vertAlign w:val="superscript"/>
              </w:rPr>
              <w:t>2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120,00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400,00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757,00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8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34374B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 xml:space="preserve">Koszt wymiany </w:t>
            </w:r>
            <w:r w:rsidRPr="000846DA">
              <w:rPr>
                <w:rFonts w:eastAsia="Times New Roman" w:cstheme="minorHAnsi"/>
                <w:bCs/>
              </w:rPr>
              <w:t>drzwi</w:t>
            </w:r>
            <w:r w:rsidRPr="000846DA">
              <w:rPr>
                <w:rFonts w:eastAsia="Times New Roman" w:cstheme="minorHAnsi"/>
              </w:rPr>
              <w:t xml:space="preserve"> N</w:t>
            </w:r>
            <w:r w:rsidRPr="000846DA">
              <w:rPr>
                <w:rFonts w:eastAsia="Times New Roman" w:cstheme="minorHAnsi"/>
                <w:vertAlign w:val="subscript"/>
              </w:rPr>
              <w:t>DZ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zł</w:t>
            </w:r>
          </w:p>
        </w:tc>
        <w:tc>
          <w:tcPr>
            <w:tcW w:w="60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984,00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230,00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</w:t>
            </w:r>
            <w:r w:rsidR="00FB18DF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818,65</w:t>
            </w:r>
          </w:p>
        </w:tc>
      </w:tr>
      <w:tr w:rsidR="00497C23" w:rsidRPr="00FC08C6" w:rsidTr="00497C23">
        <w:trPr>
          <w:cantSplit/>
          <w:trHeight w:val="240"/>
        </w:trPr>
        <w:tc>
          <w:tcPr>
            <w:tcW w:w="264" w:type="pct"/>
            <w:vAlign w:val="center"/>
          </w:tcPr>
          <w:p w:rsidR="00497C23" w:rsidRPr="00FC08C6" w:rsidRDefault="00497C23" w:rsidP="00FE09EF">
            <w:pPr>
              <w:rPr>
                <w:rFonts w:ascii="Calibri" w:eastAsia="Times New Roman" w:hAnsi="Calibri" w:cs="Calibri"/>
              </w:rPr>
            </w:pPr>
            <w:r w:rsidRPr="00FC08C6">
              <w:rPr>
                <w:rFonts w:ascii="Calibri" w:eastAsia="Times New Roman" w:hAnsi="Calibri" w:cs="Calibri"/>
                <w:sz w:val="22"/>
                <w:szCs w:val="22"/>
              </w:rPr>
              <w:t>9</w:t>
            </w:r>
          </w:p>
        </w:tc>
        <w:tc>
          <w:tcPr>
            <w:tcW w:w="1730" w:type="pct"/>
            <w:gridSpan w:val="2"/>
            <w:vAlign w:val="center"/>
          </w:tcPr>
          <w:p w:rsidR="00497C23" w:rsidRPr="000846DA" w:rsidRDefault="00497C23" w:rsidP="00FE09EF">
            <w:pPr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SPBT</w:t>
            </w:r>
          </w:p>
        </w:tc>
        <w:tc>
          <w:tcPr>
            <w:tcW w:w="602" w:type="pct"/>
            <w:vAlign w:val="center"/>
          </w:tcPr>
          <w:p w:rsidR="00497C23" w:rsidRPr="000846DA" w:rsidRDefault="00497C23" w:rsidP="00FE09EF">
            <w:pPr>
              <w:jc w:val="center"/>
              <w:rPr>
                <w:rFonts w:eastAsia="Times New Roman" w:cstheme="minorHAnsi"/>
              </w:rPr>
            </w:pPr>
            <w:r w:rsidRPr="000846DA">
              <w:rPr>
                <w:rFonts w:eastAsia="Times New Roman" w:cstheme="minorHAnsi"/>
              </w:rPr>
              <w:t>lata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 </w:t>
            </w:r>
          </w:p>
        </w:tc>
        <w:tc>
          <w:tcPr>
            <w:tcW w:w="602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107,61</w:t>
            </w:r>
          </w:p>
        </w:tc>
        <w:tc>
          <w:tcPr>
            <w:tcW w:w="602" w:type="pct"/>
            <w:shd w:val="clear" w:color="auto" w:fill="F2F2F2" w:themeFill="background1" w:themeFillShade="F2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100,88</w:t>
            </w:r>
          </w:p>
        </w:tc>
        <w:tc>
          <w:tcPr>
            <w:tcW w:w="598" w:type="pct"/>
            <w:shd w:val="clear" w:color="auto" w:fill="auto"/>
            <w:vAlign w:val="bottom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101,29</w:t>
            </w:r>
          </w:p>
        </w:tc>
      </w:tr>
      <w:tr w:rsidR="00497C23" w:rsidRPr="00FC08C6" w:rsidTr="00497C23">
        <w:trPr>
          <w:cantSplit/>
          <w:trHeight w:val="115"/>
        </w:trPr>
        <w:tc>
          <w:tcPr>
            <w:tcW w:w="1692" w:type="pct"/>
            <w:gridSpan w:val="2"/>
            <w:shd w:val="clear" w:color="auto" w:fill="D9D9D9" w:themeFill="background1" w:themeFillShade="D9"/>
            <w:vAlign w:val="center"/>
          </w:tcPr>
          <w:p w:rsidR="00497C23" w:rsidRPr="000846DA" w:rsidRDefault="00497C23" w:rsidP="00FE09EF">
            <w:pPr>
              <w:rPr>
                <w:rFonts w:eastAsia="Times New Roman" w:cs="Calibri"/>
              </w:rPr>
            </w:pPr>
            <w:r w:rsidRPr="000846DA">
              <w:rPr>
                <w:rFonts w:eastAsia="Times New Roman" w:cs="Calibri"/>
              </w:rPr>
              <w:t>Wybrany wariant: 2</w:t>
            </w:r>
          </w:p>
        </w:tc>
        <w:tc>
          <w:tcPr>
            <w:tcW w:w="1506" w:type="pct"/>
            <w:gridSpan w:val="3"/>
            <w:shd w:val="clear" w:color="auto" w:fill="D9D9D9" w:themeFill="background1" w:themeFillShade="D9"/>
            <w:vAlign w:val="center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Koszt: 6 230,00 zł</w:t>
            </w:r>
          </w:p>
        </w:tc>
        <w:tc>
          <w:tcPr>
            <w:tcW w:w="1802" w:type="pct"/>
            <w:gridSpan w:val="3"/>
            <w:shd w:val="clear" w:color="auto" w:fill="D9D9D9" w:themeFill="background1" w:themeFillShade="D9"/>
            <w:vAlign w:val="center"/>
          </w:tcPr>
          <w:p w:rsidR="00497C23" w:rsidRDefault="00497C23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SPBT= 100,9 lat</w:t>
            </w:r>
          </w:p>
        </w:tc>
      </w:tr>
    </w:tbl>
    <w:p w:rsidR="00882EE3" w:rsidRPr="0037746D" w:rsidRDefault="00882EE3" w:rsidP="000C4E98">
      <w:pPr>
        <w:spacing w:before="240" w:line="360" w:lineRule="auto"/>
        <w:ind w:firstLine="709"/>
        <w:jc w:val="both"/>
      </w:pPr>
      <w:r w:rsidRPr="0037746D">
        <w:t xml:space="preserve">Do dalszej analizy przyjmuje się wariant nr </w:t>
      </w:r>
      <w:r w:rsidR="00FE09EF" w:rsidRPr="0037746D">
        <w:t>2</w:t>
      </w:r>
      <w:r w:rsidRPr="0037746D">
        <w:t xml:space="preserve"> polegający na wymianie istniejących </w:t>
      </w:r>
      <w:r w:rsidR="00FE09EF" w:rsidRPr="0037746D">
        <w:t>drzwi zewnętrznych</w:t>
      </w:r>
      <w:r w:rsidRPr="0037746D">
        <w:t xml:space="preserve"> na nowe o współczynniku prz</w:t>
      </w:r>
      <w:r w:rsidR="00497C23">
        <w:t>enikania ciepła dla okien U = 1,3</w:t>
      </w:r>
      <w:r w:rsidRPr="0037746D">
        <w:t xml:space="preserve"> W/m</w:t>
      </w:r>
      <w:r w:rsidRPr="0033070E">
        <w:rPr>
          <w:vertAlign w:val="superscript"/>
        </w:rPr>
        <w:t>2</w:t>
      </w:r>
      <w:r w:rsidRPr="0037746D">
        <w:t>K. Rozwiązanie to spe</w:t>
      </w:r>
      <w:r w:rsidR="00497C23">
        <w:t>łnia wymagania stawiane w WT2021</w:t>
      </w:r>
      <w:r w:rsidRPr="0037746D">
        <w:t xml:space="preserve"> oraz warunek procedury wyboru optymalnego usprawnienia określony w rozporządzeniu Ministra Infrastruktury z dnia 17 marca 2009 r w sprawie szczegółowego zakresu i formy audytu energetycznego oraz części audytu remontowego, wzorów kart audytów, a także algorytmów oceny opłacalności przedsięwzięcia termomodernizacyjnego (Dz.U. Nr 43 z 2009 r, poz.346, z </w:t>
      </w:r>
      <w:proofErr w:type="spellStart"/>
      <w:r w:rsidRPr="0037746D">
        <w:t>późn</w:t>
      </w:r>
      <w:proofErr w:type="spellEnd"/>
      <w:r w:rsidRPr="0037746D">
        <w:t>. zmianami opublikowanymi w Dz.U. 2015 poz.1606) (</w:t>
      </w:r>
      <w:proofErr w:type="spellStart"/>
      <w:r w:rsidRPr="0037746D">
        <w:t>SPBTmin</w:t>
      </w:r>
      <w:proofErr w:type="spellEnd"/>
      <w:r w:rsidRPr="0037746D">
        <w:t>)”.</w:t>
      </w:r>
    </w:p>
    <w:p w:rsidR="00A93B8A" w:rsidRDefault="00A93B8A">
      <w:pPr>
        <w:spacing w:after="200" w:line="276" w:lineRule="auto"/>
        <w:rPr>
          <w:rFonts w:eastAsia="Times New Roman" w:cstheme="majorBidi"/>
          <w:b/>
          <w:bCs/>
          <w:i/>
          <w:iCs/>
          <w:sz w:val="28"/>
          <w:szCs w:val="28"/>
        </w:rPr>
      </w:pPr>
      <w:r>
        <w:rPr>
          <w:rFonts w:eastAsia="Times New Roman"/>
        </w:rPr>
        <w:br w:type="page"/>
      </w:r>
    </w:p>
    <w:p w:rsidR="00FB18DF" w:rsidRP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lastRenderedPageBreak/>
        <w:tab/>
      </w:r>
      <w:r w:rsidRPr="00FB18DF">
        <w:rPr>
          <w:rFonts w:eastAsia="Times New Roman"/>
        </w:rPr>
        <w:t xml:space="preserve">Zestawienie optymalnych usprawnień związanych z </w:t>
      </w: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modernizacją przegród zewnętrznych w kolejności rosnącej </w:t>
      </w:r>
      <w:r>
        <w:rPr>
          <w:rFonts w:eastAsia="Times New Roman"/>
        </w:rPr>
        <w:tab/>
      </w:r>
      <w:r w:rsidRPr="00FB18DF">
        <w:rPr>
          <w:rFonts w:eastAsia="Times New Roman"/>
        </w:rPr>
        <w:t>wartości prostego czasu nakładów SPBT</w:t>
      </w:r>
    </w:p>
    <w:p w:rsidR="00B47F1F" w:rsidRPr="00FC08C6" w:rsidRDefault="00B47F1F" w:rsidP="00B47F1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B47F1F" w:rsidRPr="00FC08C6" w:rsidTr="00373F3A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F72B74" w:rsidP="00996DC2">
            <w:pPr>
              <w:jc w:val="center"/>
            </w:pPr>
            <w:r w:rsidRPr="00FC08C6">
              <w:t>Nr war</w:t>
            </w:r>
            <w:r w:rsidR="00D14BB8" w:rsidRPr="00FC08C6">
              <w:t>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6054AE" w:rsidP="00996DC2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B47F1F" w:rsidRPr="00FC08C6" w:rsidRDefault="00B47F1F" w:rsidP="006054AE">
            <w:pPr>
              <w:jc w:val="center"/>
            </w:pPr>
            <w:r w:rsidRPr="00FC08C6">
              <w:t>Planowane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koszty robót</w:t>
            </w:r>
          </w:p>
          <w:p w:rsidR="00B47F1F" w:rsidRPr="00FC08C6" w:rsidRDefault="00B47F1F" w:rsidP="006054AE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B47F1F" w:rsidRPr="00FC08C6" w:rsidRDefault="00B47F1F" w:rsidP="00996DC2">
            <w:pPr>
              <w:jc w:val="center"/>
            </w:pPr>
            <w:r w:rsidRPr="00FC08C6">
              <w:t>SPBT</w:t>
            </w:r>
          </w:p>
          <w:p w:rsidR="00B47F1F" w:rsidRPr="00FC08C6" w:rsidRDefault="00B47F1F" w:rsidP="00996DC2">
            <w:pPr>
              <w:jc w:val="center"/>
            </w:pPr>
            <w:r w:rsidRPr="00FC08C6">
              <w:t>lata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Pr="00FC08C6" w:rsidRDefault="00FB18DF" w:rsidP="00FE09E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stropodachu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287 310,00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11,1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Default="00FB18DF" w:rsidP="00FE09EF">
            <w:pPr>
              <w:snapToGrid w:val="0"/>
              <w:jc w:val="center"/>
            </w:pPr>
            <w: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zewnętrznych podłużnych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50 347,50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12,8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Default="00FB18DF" w:rsidP="00FE09EF">
            <w:pPr>
              <w:snapToGrid w:val="0"/>
              <w:jc w:val="center"/>
            </w:pPr>
            <w: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okien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215 900,00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26,6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Default="00FB18DF" w:rsidP="00FE09EF">
            <w:pPr>
              <w:snapToGrid w:val="0"/>
              <w:jc w:val="center"/>
            </w:pPr>
            <w:r>
              <w:t>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cokołowych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34 155,00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28,6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Pr="00FC08C6" w:rsidRDefault="00FB18DF" w:rsidP="00FE09EF">
            <w:pPr>
              <w:snapToGrid w:val="0"/>
              <w:jc w:val="center"/>
            </w:pPr>
            <w:r>
              <w:t>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Ocieplenie ścian zewnętrznych szczytowych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28 638,90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41,4</w:t>
            </w:r>
          </w:p>
        </w:tc>
      </w:tr>
      <w:tr w:rsidR="00FB18DF" w:rsidRPr="00FC08C6" w:rsidTr="00FB18DF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B18DF" w:rsidRDefault="00FB18DF" w:rsidP="00FE09EF">
            <w:pPr>
              <w:snapToGrid w:val="0"/>
              <w:jc w:val="center"/>
            </w:pPr>
            <w:r>
              <w:t>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FB18DF" w:rsidRDefault="00FB18D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Wymiana drzwi zewnętrznych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6 230,00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B18DF" w:rsidRDefault="00FB18DF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100,9</w:t>
            </w:r>
          </w:p>
        </w:tc>
      </w:tr>
    </w:tbl>
    <w:p w:rsidR="006517E0" w:rsidRPr="00FC08C6" w:rsidRDefault="006517E0" w:rsidP="00A833CC">
      <w:pPr>
        <w:spacing w:before="240" w:line="360" w:lineRule="auto"/>
        <w:ind w:firstLine="709"/>
        <w:jc w:val="both"/>
      </w:pPr>
      <w:bookmarkStart w:id="11" w:name="_Ref12265767"/>
      <w:r w:rsidRPr="00FC08C6">
        <w:t xml:space="preserve">Koszt wykonania projektu ocieplenia </w:t>
      </w:r>
      <w:r w:rsidR="00A76E26">
        <w:t xml:space="preserve">oraz nadzoru inwestorskiego </w:t>
      </w:r>
      <w:r w:rsidRPr="00FC08C6">
        <w:t xml:space="preserve">został dodany </w:t>
      </w:r>
      <w:r w:rsidR="006050E4" w:rsidRPr="00FC08C6">
        <w:t>do rozpatrywanego usprawnienia</w:t>
      </w:r>
      <w:r w:rsidR="00A56C31" w:rsidRPr="00FC08C6">
        <w:t xml:space="preserve"> związanego z ociepleniem ścian zewnętrznych</w:t>
      </w:r>
      <w:r w:rsidRPr="00FC08C6">
        <w:t>.</w:t>
      </w:r>
    </w:p>
    <w:bookmarkEnd w:id="11"/>
    <w:p w:rsidR="002D218B" w:rsidRDefault="002D218B" w:rsidP="00E02A58">
      <w:pPr>
        <w:ind w:firstLine="709"/>
        <w:rPr>
          <w:bCs/>
        </w:rPr>
      </w:pPr>
    </w:p>
    <w:p w:rsidR="00FB18DF" w:rsidRDefault="00FB18DF" w:rsidP="00E02A58">
      <w:pPr>
        <w:ind w:firstLine="709"/>
        <w:rPr>
          <w:bCs/>
        </w:rPr>
      </w:pPr>
    </w:p>
    <w:p w:rsidR="00FB18DF" w:rsidRDefault="00FB18DF" w:rsidP="00FB18DF">
      <w:pPr>
        <w:pStyle w:val="Nagwek2"/>
        <w:rPr>
          <w:rFonts w:eastAsia="Times New Roman"/>
        </w:rPr>
      </w:pP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Zestawienie optymalnych usprawnień modernizacji instalacji </w:t>
      </w:r>
      <w:r>
        <w:rPr>
          <w:rFonts w:eastAsia="Times New Roman"/>
        </w:rPr>
        <w:tab/>
      </w:r>
      <w:r w:rsidRPr="00FB18DF">
        <w:rPr>
          <w:rFonts w:eastAsia="Times New Roman"/>
        </w:rPr>
        <w:t xml:space="preserve">wewnętrznych w kolejności rosnącej wartości prostego czasu </w:t>
      </w:r>
      <w:r>
        <w:rPr>
          <w:rFonts w:eastAsia="Times New Roman"/>
        </w:rPr>
        <w:tab/>
      </w:r>
      <w:r w:rsidRPr="00FB18DF">
        <w:rPr>
          <w:rFonts w:eastAsia="Times New Roman"/>
        </w:rPr>
        <w:t>nakładów SPBT</w:t>
      </w:r>
    </w:p>
    <w:p w:rsidR="00FB18DF" w:rsidRDefault="00FB18DF" w:rsidP="00FB18DF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5103"/>
        <w:gridCol w:w="1701"/>
        <w:gridCol w:w="993"/>
      </w:tblGrid>
      <w:tr w:rsidR="00FB18DF" w:rsidRPr="00FC08C6" w:rsidTr="00FB18DF">
        <w:trPr>
          <w:cantSplit/>
          <w:trHeight w:val="830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Nr wariantu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Zestawienie wariantów termomodernizacji budynku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</w:tcPr>
          <w:p w:rsidR="00FB18DF" w:rsidRPr="00FC08C6" w:rsidRDefault="00FB18DF" w:rsidP="00FB18DF">
            <w:pPr>
              <w:jc w:val="center"/>
            </w:pPr>
            <w:r w:rsidRPr="00FC08C6">
              <w:t>Planowane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koszty robót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(ceny z VAT, zł)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:rsidR="00FB18DF" w:rsidRPr="00FC08C6" w:rsidRDefault="00FB18DF" w:rsidP="00FB18DF">
            <w:pPr>
              <w:jc w:val="center"/>
            </w:pPr>
            <w:r w:rsidRPr="00FC08C6">
              <w:t>SPBT</w:t>
            </w:r>
          </w:p>
          <w:p w:rsidR="00FB18DF" w:rsidRPr="00FC08C6" w:rsidRDefault="00FB18DF" w:rsidP="00FB18DF">
            <w:pPr>
              <w:jc w:val="center"/>
            </w:pPr>
            <w:r w:rsidRPr="00FC08C6">
              <w:t>lata</w:t>
            </w:r>
          </w:p>
        </w:tc>
      </w:tr>
      <w:tr w:rsidR="00746D67" w:rsidRPr="00FC08C6" w:rsidTr="00746D67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46D67" w:rsidRPr="00FC08C6" w:rsidRDefault="00746D67" w:rsidP="00FB18DF">
            <w:pPr>
              <w:snapToGrid w:val="0"/>
              <w:jc w:val="center"/>
            </w:pPr>
            <w: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46D67" w:rsidRDefault="00746D67" w:rsidP="00FB18DF">
            <w:r>
              <w:t xml:space="preserve">Modernizacja </w:t>
            </w:r>
            <w:r w:rsidRPr="00677D18">
              <w:t>instalacji c</w:t>
            </w:r>
            <w:r>
              <w:t>entralnego ogrzewania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46D67" w:rsidRDefault="00746D6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245 000,00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46D67" w:rsidRDefault="00746D67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12,89</w:t>
            </w:r>
          </w:p>
        </w:tc>
      </w:tr>
      <w:tr w:rsidR="00746D67" w:rsidRPr="00FC08C6" w:rsidTr="00746D67">
        <w:trPr>
          <w:cantSplit/>
          <w:trHeight w:val="23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46D67" w:rsidRDefault="00746D67" w:rsidP="00FB18DF">
            <w:pPr>
              <w:snapToGrid w:val="0"/>
              <w:jc w:val="center"/>
            </w:pPr>
            <w: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46D67" w:rsidRDefault="00746D67" w:rsidP="00FB18DF">
            <w:r>
              <w:t xml:space="preserve">Modernizacja </w:t>
            </w:r>
            <w:r w:rsidRPr="00677D18">
              <w:t>instalacji c</w:t>
            </w:r>
            <w:r>
              <w:t>iepłej wody użytkowej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46D67" w:rsidRPr="00746D67" w:rsidRDefault="00746D67">
            <w:pPr>
              <w:jc w:val="center"/>
              <w:rPr>
                <w:rFonts w:ascii="Calibri" w:hAnsi="Calibri" w:cs="Calibri"/>
              </w:rPr>
            </w:pPr>
            <w:r w:rsidRPr="00746D67">
              <w:rPr>
                <w:rFonts w:ascii="Calibri" w:hAnsi="Calibri" w:cs="Calibri"/>
              </w:rPr>
              <w:t>20</w:t>
            </w:r>
            <w:r>
              <w:rPr>
                <w:rFonts w:ascii="Calibri" w:hAnsi="Calibri" w:cs="Calibri"/>
              </w:rPr>
              <w:t xml:space="preserve"> </w:t>
            </w:r>
            <w:r w:rsidRPr="00746D67">
              <w:rPr>
                <w:rFonts w:ascii="Calibri" w:hAnsi="Calibri" w:cs="Calibri"/>
              </w:rPr>
              <w:t>000,00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746D67" w:rsidRPr="00746D67" w:rsidRDefault="00746D67">
            <w:pPr>
              <w:jc w:val="right"/>
              <w:rPr>
                <w:rFonts w:ascii="Calibri" w:hAnsi="Calibri" w:cs="Calibri"/>
              </w:rPr>
            </w:pPr>
            <w:r w:rsidRPr="00746D67">
              <w:rPr>
                <w:rFonts w:ascii="Calibri" w:hAnsi="Calibri" w:cs="Calibri"/>
              </w:rPr>
              <w:t>105,52</w:t>
            </w:r>
          </w:p>
        </w:tc>
      </w:tr>
    </w:tbl>
    <w:p w:rsidR="00FB18DF" w:rsidRPr="00FB18DF" w:rsidRDefault="00FB18DF" w:rsidP="00FB18DF"/>
    <w:p w:rsidR="00FB18DF" w:rsidRPr="00746D67" w:rsidRDefault="00FB18DF" w:rsidP="00FB18DF">
      <w:pPr>
        <w:spacing w:line="360" w:lineRule="auto"/>
        <w:ind w:firstLine="432"/>
        <w:rPr>
          <w:bCs/>
        </w:rPr>
      </w:pPr>
      <w:r w:rsidRPr="00746D67">
        <w:rPr>
          <w:bCs/>
        </w:rPr>
        <w:t xml:space="preserve">Koszty poszczególnych usprawnień przedstawione w opracowaniu są cenami brutto i zawierają 23% VAT. </w:t>
      </w:r>
    </w:p>
    <w:p w:rsidR="00FB18DF" w:rsidRPr="00677D18" w:rsidRDefault="00FB18DF" w:rsidP="00FB18DF">
      <w:pPr>
        <w:rPr>
          <w:rFonts w:eastAsiaTheme="majorEastAsia"/>
          <w:b/>
          <w:bCs/>
          <w:i/>
          <w:iCs/>
          <w:sz w:val="28"/>
          <w:szCs w:val="28"/>
        </w:rPr>
      </w:pPr>
    </w:p>
    <w:p w:rsidR="00FB18DF" w:rsidRPr="00FC08C6" w:rsidRDefault="00FB18DF" w:rsidP="00E02A58">
      <w:pPr>
        <w:ind w:firstLine="709"/>
        <w:rPr>
          <w:bCs/>
        </w:rPr>
        <w:sectPr w:rsidR="00FB18DF" w:rsidRPr="00FC08C6" w:rsidSect="00D40100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799" w:right="991" w:bottom="1418" w:left="1701" w:header="709" w:footer="709" w:gutter="0"/>
          <w:pgNumType w:start="0"/>
          <w:cols w:space="708"/>
          <w:titlePg/>
          <w:docGrid w:linePitch="360"/>
        </w:sectPr>
      </w:pPr>
    </w:p>
    <w:p w:rsidR="002D218B" w:rsidRPr="00FC08C6" w:rsidRDefault="00746D67" w:rsidP="009D13CB">
      <w:pPr>
        <w:pStyle w:val="Nagwek2"/>
      </w:pPr>
      <w:r>
        <w:lastRenderedPageBreak/>
        <w:tab/>
      </w:r>
      <w:r w:rsidR="002D218B" w:rsidRPr="00FC08C6">
        <w:t xml:space="preserve">Dokumentacja wyboru optymalnego wariantu przedsięwzięcia termomodernizacyjnego budynku </w:t>
      </w:r>
    </w:p>
    <w:p w:rsidR="002D218B" w:rsidRPr="00FC08C6" w:rsidRDefault="002D218B" w:rsidP="002D218B"/>
    <w:p w:rsidR="002D218B" w:rsidRPr="00FC08C6" w:rsidRDefault="002D218B" w:rsidP="002D218B"/>
    <w:tbl>
      <w:tblPr>
        <w:tblW w:w="14601" w:type="dxa"/>
        <w:tblInd w:w="-9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1"/>
        <w:gridCol w:w="3539"/>
        <w:gridCol w:w="1418"/>
        <w:gridCol w:w="1559"/>
        <w:gridCol w:w="1134"/>
        <w:gridCol w:w="992"/>
        <w:gridCol w:w="1134"/>
        <w:gridCol w:w="1276"/>
        <w:gridCol w:w="1276"/>
        <w:gridCol w:w="850"/>
        <w:gridCol w:w="992"/>
      </w:tblGrid>
      <w:tr w:rsidR="00746D67" w:rsidRPr="009F56B0" w:rsidTr="00746D67">
        <w:trPr>
          <w:trHeight w:val="653"/>
        </w:trPr>
        <w:tc>
          <w:tcPr>
            <w:tcW w:w="431" w:type="dxa"/>
            <w:vMerge w:val="restart"/>
            <w:shd w:val="clear" w:color="000000" w:fill="FFFFFF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proofErr w:type="spellStart"/>
            <w:r w:rsidRPr="009F56B0">
              <w:rPr>
                <w:rFonts w:eastAsia="Times New Roman" w:cs="Arial CE"/>
                <w:sz w:val="16"/>
                <w:szCs w:val="16"/>
              </w:rPr>
              <w:t>Lp</w:t>
            </w:r>
            <w:proofErr w:type="spellEnd"/>
          </w:p>
        </w:tc>
        <w:tc>
          <w:tcPr>
            <w:tcW w:w="3539" w:type="dxa"/>
            <w:vMerge w:val="restart"/>
            <w:shd w:val="clear" w:color="auto" w:fill="auto"/>
            <w:noWrap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Opis usprawnienia</w:t>
            </w:r>
          </w:p>
        </w:tc>
        <w:tc>
          <w:tcPr>
            <w:tcW w:w="1418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Jednostkowe koszty termomodernizacji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Jednostkowe roczne oszczędności kosztów energii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Procentowa oszczędność zap. na energię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 xml:space="preserve">Wkład własny 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Procent dofinansowania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Kwota dofinansowania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9F56B0">
              <w:rPr>
                <w:rFonts w:eastAsia="Times New Roman" w:cs="Arial CE"/>
                <w:sz w:val="16"/>
                <w:szCs w:val="16"/>
              </w:rPr>
              <w:t>SPBT</w:t>
            </w:r>
          </w:p>
        </w:tc>
        <w:tc>
          <w:tcPr>
            <w:tcW w:w="992" w:type="dxa"/>
            <w:shd w:val="clear" w:color="000000" w:fill="FFFFFF"/>
          </w:tcPr>
          <w:p w:rsidR="00746D67" w:rsidRPr="009F56B0" w:rsidRDefault="00746D67" w:rsidP="00746D67">
            <w:pPr>
              <w:rPr>
                <w:rFonts w:eastAsia="Times New Roman" w:cs="Arial CE"/>
                <w:sz w:val="16"/>
                <w:szCs w:val="16"/>
              </w:rPr>
            </w:pPr>
            <w:r w:rsidRPr="00E73A87">
              <w:rPr>
                <w:rFonts w:eastAsia="Times New Roman" w:cs="Arial CE"/>
                <w:sz w:val="16"/>
                <w:szCs w:val="16"/>
              </w:rPr>
              <w:t xml:space="preserve">Redukcja </w:t>
            </w:r>
            <w:r>
              <w:rPr>
                <w:rFonts w:eastAsia="Times New Roman" w:cs="Arial CE"/>
                <w:sz w:val="16"/>
                <w:szCs w:val="16"/>
              </w:rPr>
              <w:t xml:space="preserve">emisji </w:t>
            </w:r>
          </w:p>
        </w:tc>
      </w:tr>
      <w:tr w:rsidR="00746D67" w:rsidRPr="00677D18" w:rsidTr="00746D67">
        <w:trPr>
          <w:trHeight w:val="138"/>
        </w:trPr>
        <w:tc>
          <w:tcPr>
            <w:tcW w:w="431" w:type="dxa"/>
            <w:vMerge/>
            <w:shd w:val="clear" w:color="000000" w:fill="FFFFFF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3539" w:type="dxa"/>
            <w:vMerge/>
            <w:shd w:val="clear" w:color="auto" w:fill="auto"/>
            <w:noWrap/>
            <w:hideMark/>
          </w:tcPr>
          <w:p w:rsidR="00746D67" w:rsidRPr="00677D18" w:rsidRDefault="00746D67" w:rsidP="00746D67">
            <w:pPr>
              <w:rPr>
                <w:rFonts w:eastAsia="Times New Roman" w:cs="Arial CE"/>
                <w:sz w:val="20"/>
                <w:szCs w:val="20"/>
              </w:rPr>
            </w:pPr>
          </w:p>
        </w:tc>
        <w:tc>
          <w:tcPr>
            <w:tcW w:w="1418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559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[zł/rok]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992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134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[%]</w:t>
            </w:r>
          </w:p>
        </w:tc>
        <w:tc>
          <w:tcPr>
            <w:tcW w:w="1276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[zł]</w:t>
            </w:r>
          </w:p>
        </w:tc>
        <w:tc>
          <w:tcPr>
            <w:tcW w:w="850" w:type="dxa"/>
            <w:shd w:val="clear" w:color="000000" w:fill="FFFFFF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[lata]</w:t>
            </w:r>
          </w:p>
        </w:tc>
        <w:tc>
          <w:tcPr>
            <w:tcW w:w="992" w:type="dxa"/>
            <w:shd w:val="clear" w:color="000000" w:fill="FFFFFF"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6"/>
                <w:szCs w:val="16"/>
              </w:rPr>
            </w:pPr>
            <w:r w:rsidRPr="007213AB">
              <w:rPr>
                <w:rFonts w:eastAsia="Times New Roman" w:cs="Arial CE"/>
                <w:sz w:val="16"/>
                <w:szCs w:val="16"/>
              </w:rPr>
              <w:t>[tonCO</w:t>
            </w:r>
            <w:r w:rsidRPr="007213AB">
              <w:rPr>
                <w:rFonts w:eastAsia="Times New Roman" w:cs="Arial CE"/>
                <w:sz w:val="16"/>
                <w:szCs w:val="16"/>
                <w:vertAlign w:val="subscript"/>
              </w:rPr>
              <w:t>2</w:t>
            </w:r>
            <w:r w:rsidRPr="007213AB">
              <w:rPr>
                <w:rFonts w:eastAsia="Times New Roman" w:cs="Arial CE"/>
                <w:sz w:val="16"/>
                <w:szCs w:val="16"/>
              </w:rPr>
              <w:t>/rok]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1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Modernizacja instalacji centralnego ogrzewania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245 000,00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19 013,14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27,47%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245 000,00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12,89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59,53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2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Modernizacja instalacji ciepłej wody użytkowej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20 000,00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189,53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0,27%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20 000,00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105,52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61,17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3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stropodachu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287 310,00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27 514,73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32,13%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287 310,00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10,44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110,04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 w:rsidRPr="007213AB">
              <w:rPr>
                <w:rFonts w:eastAsia="Times New Roman" w:cs="Arial CE"/>
                <w:sz w:val="18"/>
                <w:szCs w:val="18"/>
              </w:rPr>
              <w:t>4</w:t>
            </w:r>
          </w:p>
        </w:tc>
        <w:tc>
          <w:tcPr>
            <w:tcW w:w="3539" w:type="dxa"/>
            <w:shd w:val="clear" w:color="000000" w:fill="FFFFFF"/>
            <w:noWrap/>
            <w:vAlign w:val="center"/>
            <w:hideMark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ścian zewnętrznych podłużnych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50 347,50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4 124,94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4,81%</w:t>
            </w:r>
          </w:p>
        </w:tc>
        <w:tc>
          <w:tcPr>
            <w:tcW w:w="992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50 347,50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12,21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117,25</w:t>
            </w:r>
          </w:p>
        </w:tc>
      </w:tr>
      <w:tr w:rsidR="00746D67" w:rsidRPr="007213AB" w:rsidTr="00746D67">
        <w:tc>
          <w:tcPr>
            <w:tcW w:w="431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5</w:t>
            </w:r>
          </w:p>
        </w:tc>
        <w:tc>
          <w:tcPr>
            <w:tcW w:w="353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Wymiana okien zewnętrznych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215 900,00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8 532,49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9,89%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215 900,00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25,30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132,07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</w:tcPr>
          <w:p w:rsidR="00746D67" w:rsidRPr="007213AB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6</w:t>
            </w:r>
          </w:p>
        </w:tc>
        <w:tc>
          <w:tcPr>
            <w:tcW w:w="3539" w:type="dxa"/>
            <w:shd w:val="clear" w:color="000000" w:fill="FFFFFF"/>
            <w:noWrap/>
            <w:vAlign w:val="center"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ścian cokołowych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34 155,00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1 270,26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1,47%</w:t>
            </w: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34 155,00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26,89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134,27</w:t>
            </w:r>
          </w:p>
        </w:tc>
      </w:tr>
      <w:tr w:rsidR="00746D67" w:rsidRPr="007213AB" w:rsidTr="00746D67">
        <w:tc>
          <w:tcPr>
            <w:tcW w:w="431" w:type="dxa"/>
            <w:shd w:val="clear" w:color="000000" w:fill="FFFFFF"/>
            <w:noWrap/>
            <w:vAlign w:val="center"/>
          </w:tcPr>
          <w:p w:rsidR="00746D67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7</w:t>
            </w:r>
          </w:p>
        </w:tc>
        <w:tc>
          <w:tcPr>
            <w:tcW w:w="3539" w:type="dxa"/>
            <w:shd w:val="clear" w:color="000000" w:fill="FFFFFF"/>
            <w:noWrap/>
            <w:vAlign w:val="center"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Ocieplenie ścian zewnętrznych szczytowych</w:t>
            </w:r>
          </w:p>
        </w:tc>
        <w:tc>
          <w:tcPr>
            <w:tcW w:w="1418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28 638,90</w:t>
            </w:r>
          </w:p>
        </w:tc>
        <w:tc>
          <w:tcPr>
            <w:tcW w:w="1559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725,47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0,83%</w:t>
            </w:r>
          </w:p>
        </w:tc>
        <w:tc>
          <w:tcPr>
            <w:tcW w:w="992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28 638,90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39,48</w:t>
            </w:r>
          </w:p>
        </w:tc>
        <w:tc>
          <w:tcPr>
            <w:tcW w:w="992" w:type="dxa"/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135,52</w:t>
            </w:r>
          </w:p>
        </w:tc>
      </w:tr>
      <w:tr w:rsidR="00746D67" w:rsidRPr="007213AB" w:rsidTr="00746D67">
        <w:trPr>
          <w:trHeight w:val="335"/>
        </w:trPr>
        <w:tc>
          <w:tcPr>
            <w:tcW w:w="431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Default="00746D67" w:rsidP="00746D67">
            <w:pPr>
              <w:jc w:val="center"/>
              <w:rPr>
                <w:rFonts w:eastAsia="Times New Roman" w:cs="Arial CE"/>
                <w:sz w:val="18"/>
                <w:szCs w:val="18"/>
              </w:rPr>
            </w:pPr>
            <w:r>
              <w:rPr>
                <w:rFonts w:eastAsia="Times New Roman" w:cs="Arial CE"/>
                <w:sz w:val="18"/>
                <w:szCs w:val="18"/>
              </w:rPr>
              <w:t>8</w:t>
            </w:r>
          </w:p>
        </w:tc>
        <w:tc>
          <w:tcPr>
            <w:tcW w:w="353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Default="00746D67" w:rsidP="00746D6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Wymiana drzwi zewnętrznych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6 230,00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65,13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0,07%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100,00%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6 230,00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0,00%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0,00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000000" w:fill="FFFFFF"/>
            <w:noWrap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95,65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000000" w:fill="FFFFFF"/>
            <w:vAlign w:val="center"/>
          </w:tcPr>
          <w:p w:rsidR="00746D67" w:rsidRPr="00746D67" w:rsidRDefault="00746D67" w:rsidP="00746D67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746D67">
              <w:rPr>
                <w:rFonts w:ascii="Calibri" w:hAnsi="Calibri" w:cs="Calibri"/>
                <w:sz w:val="20"/>
                <w:szCs w:val="20"/>
              </w:rPr>
              <w:t>135,63</w:t>
            </w:r>
          </w:p>
        </w:tc>
      </w:tr>
    </w:tbl>
    <w:p w:rsidR="00746D67" w:rsidRDefault="00746D67" w:rsidP="00746D67">
      <w:pPr>
        <w:spacing w:line="360" w:lineRule="auto"/>
      </w:pPr>
    </w:p>
    <w:tbl>
      <w:tblPr>
        <w:tblW w:w="69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0"/>
        <w:gridCol w:w="1320"/>
        <w:gridCol w:w="1660"/>
      </w:tblGrid>
      <w:tr w:rsidR="00746D67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D67" w:rsidRPr="009F56B0" w:rsidRDefault="00746D67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Koszty całkowite</w:t>
            </w:r>
          </w:p>
        </w:tc>
        <w:tc>
          <w:tcPr>
            <w:tcW w:w="1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6D67" w:rsidRPr="009F56B0" w:rsidRDefault="00746D67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46D67" w:rsidRDefault="00746D67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887 581,40</w:t>
            </w:r>
          </w:p>
        </w:tc>
      </w:tr>
      <w:tr w:rsidR="00746D67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D67" w:rsidRPr="009F56B0" w:rsidRDefault="00746D67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Roczna oszcz</w:t>
            </w:r>
            <w:r>
              <w:rPr>
                <w:rFonts w:ascii="Calibri" w:eastAsia="Times New Roman" w:hAnsi="Calibri" w:cs="Arial CE"/>
              </w:rPr>
              <w:t>ę</w:t>
            </w:r>
            <w:r w:rsidRPr="009F56B0">
              <w:rPr>
                <w:rFonts w:ascii="Calibri" w:eastAsia="Times New Roman" w:hAnsi="Calibri" w:cs="Arial CE"/>
              </w:rPr>
              <w:t>dność kosztów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6D67" w:rsidRPr="009F56B0" w:rsidRDefault="00746D67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zł/rok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46D67" w:rsidRDefault="00746D67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61 435,70</w:t>
            </w:r>
          </w:p>
        </w:tc>
      </w:tr>
      <w:tr w:rsidR="00746D67" w:rsidRPr="009F56B0" w:rsidTr="00746D67">
        <w:trPr>
          <w:trHeight w:hRule="exact" w:val="318"/>
          <w:jc w:val="center"/>
        </w:trPr>
        <w:tc>
          <w:tcPr>
            <w:tcW w:w="4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6D67" w:rsidRPr="009F56B0" w:rsidRDefault="00746D67" w:rsidP="00746D67">
            <w:pPr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 xml:space="preserve">Czas zwrotu nakładów SPBT </w:t>
            </w: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46D67" w:rsidRPr="009F56B0" w:rsidRDefault="00746D67" w:rsidP="00746D67">
            <w:pPr>
              <w:jc w:val="right"/>
              <w:rPr>
                <w:rFonts w:ascii="Calibri" w:eastAsia="Times New Roman" w:hAnsi="Calibri" w:cs="Arial CE"/>
              </w:rPr>
            </w:pPr>
            <w:r w:rsidRPr="009F56B0">
              <w:rPr>
                <w:rFonts w:ascii="Calibri" w:eastAsia="Times New Roman" w:hAnsi="Calibri" w:cs="Arial CE"/>
              </w:rPr>
              <w:t>lata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46D67" w:rsidRDefault="00746D67">
            <w:pPr>
              <w:jc w:val="right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14,45</w:t>
            </w:r>
          </w:p>
        </w:tc>
      </w:tr>
    </w:tbl>
    <w:p w:rsidR="00746D67" w:rsidRDefault="00746D67" w:rsidP="00746D67">
      <w:pPr>
        <w:spacing w:line="360" w:lineRule="auto"/>
        <w:rPr>
          <w:b/>
          <w:bCs/>
        </w:rPr>
      </w:pPr>
    </w:p>
    <w:p w:rsidR="00746D67" w:rsidRPr="00677D18" w:rsidRDefault="00746D67" w:rsidP="00746D67">
      <w:pPr>
        <w:spacing w:line="360" w:lineRule="auto"/>
        <w:ind w:firstLine="576"/>
        <w:rPr>
          <w:bCs/>
        </w:rPr>
        <w:sectPr w:rsidR="00746D67" w:rsidRPr="00677D18" w:rsidSect="00746D67">
          <w:pgSz w:w="16838" w:h="11906" w:orient="landscape"/>
          <w:pgMar w:top="2410" w:right="1133" w:bottom="1417" w:left="1701" w:header="708" w:footer="708" w:gutter="0"/>
          <w:cols w:space="708"/>
          <w:docGrid w:linePitch="360"/>
        </w:sectPr>
      </w:pPr>
      <w:r>
        <w:rPr>
          <w:b/>
          <w:bCs/>
        </w:rPr>
        <w:t>Koszty poszczególnych usprawnień przedstawione w opracowaniu są cenami brutto i zawierają 23% VAT.</w:t>
      </w:r>
    </w:p>
    <w:p w:rsidR="002D218B" w:rsidRPr="006A2004" w:rsidRDefault="00746D67" w:rsidP="006A2004">
      <w:pPr>
        <w:pStyle w:val="Nagwek2"/>
        <w:spacing w:before="440" w:after="240"/>
        <w:rPr>
          <w:rFonts w:asciiTheme="minorHAnsi" w:hAnsiTheme="minorHAnsi" w:cs="Times New Roman"/>
        </w:rPr>
      </w:pPr>
      <w:r>
        <w:lastRenderedPageBreak/>
        <w:tab/>
      </w:r>
      <w:r w:rsidR="002D218B" w:rsidRPr="00FC08C6">
        <w:t>Wskazanie optym</w:t>
      </w:r>
      <w:r w:rsidR="00CF5DA0">
        <w:t xml:space="preserve">alnego wariantu przedsięwzięcia </w:t>
      </w:r>
      <w:r>
        <w:tab/>
      </w:r>
      <w:r w:rsidR="002D218B" w:rsidRPr="00FC08C6">
        <w:t xml:space="preserve">termomodernizacyjnego spełniającego wymagania Ustawy </w:t>
      </w:r>
      <w:r>
        <w:tab/>
      </w:r>
      <w:r w:rsidR="006A2004" w:rsidRPr="006A2004">
        <w:t>z dnia 21 listopada 2008 r. o wspieraniu termomodernizacji i remontów</w:t>
      </w:r>
    </w:p>
    <w:p w:rsidR="006A2004" w:rsidRDefault="006A2004" w:rsidP="006A2004">
      <w:pPr>
        <w:spacing w:line="360" w:lineRule="auto"/>
        <w:ind w:firstLine="680"/>
        <w:jc w:val="both"/>
      </w:pPr>
      <w:r w:rsidRPr="00677D18">
        <w:t xml:space="preserve">Na podstawie wykonanej analizy, w myśl ustawy </w:t>
      </w:r>
      <w:r w:rsidRPr="00677D18">
        <w:rPr>
          <w:bCs/>
        </w:rPr>
        <w:t xml:space="preserve">z dnia 21 listopada 2008 r. o wspieraniu termomodernizacji i remontów, </w:t>
      </w:r>
      <w:r w:rsidRPr="00677D18">
        <w:t xml:space="preserve">jako optymalne rozwiązanie przyjmuje się </w:t>
      </w:r>
      <w:r w:rsidRPr="006A2004">
        <w:t xml:space="preserve">wariant </w:t>
      </w:r>
      <w:r w:rsidRPr="00677D18">
        <w:t xml:space="preserve"> obejmujący następujące przedsięwzięcia: </w:t>
      </w:r>
    </w:p>
    <w:p w:rsidR="006A2004" w:rsidRDefault="006A2004" w:rsidP="006A2004">
      <w:pPr>
        <w:pStyle w:val="Akapitzlist"/>
      </w:pP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Modernizacja instalacji centralnego ogrzewania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Modernizacja instalacji ciepłej wody użytkowej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stropodachu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ścian zewnętrznych podłużnych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Wymiana okien zewnętrznych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ścian cokołowych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Ocieplenie ścian zewnętrznych szczytowych</w:t>
      </w:r>
    </w:p>
    <w:p w:rsidR="006A2004" w:rsidRDefault="006A2004" w:rsidP="006A2004">
      <w:pPr>
        <w:pStyle w:val="Akapitzlist"/>
        <w:numPr>
          <w:ilvl w:val="1"/>
          <w:numId w:val="34"/>
        </w:numPr>
        <w:spacing w:line="360" w:lineRule="auto"/>
        <w:ind w:left="851"/>
      </w:pPr>
      <w:r>
        <w:t>Wymiana drzwi zewnętrznych.</w:t>
      </w:r>
    </w:p>
    <w:p w:rsidR="002D218B" w:rsidRPr="00FC08C6" w:rsidRDefault="006A2004" w:rsidP="006A2004">
      <w:pPr>
        <w:pStyle w:val="Akapitzlist"/>
        <w:numPr>
          <w:ilvl w:val="0"/>
          <w:numId w:val="33"/>
        </w:numPr>
        <w:spacing w:line="360" w:lineRule="auto"/>
        <w:jc w:val="both"/>
      </w:pPr>
      <w:r w:rsidRPr="00E173CB">
        <w:br w:type="page"/>
      </w:r>
    </w:p>
    <w:p w:rsidR="002D218B" w:rsidRPr="00FC08C6" w:rsidRDefault="002D218B" w:rsidP="002D218B">
      <w:pPr>
        <w:pStyle w:val="Nagwek1"/>
        <w:pageBreakBefore/>
      </w:pPr>
      <w:bookmarkStart w:id="12" w:name="_Toc258484779"/>
      <w:bookmarkStart w:id="13" w:name="_Toc502326921"/>
      <w:r w:rsidRPr="00FC08C6">
        <w:lastRenderedPageBreak/>
        <w:t>Załączniki do audytu</w:t>
      </w:r>
      <w:bookmarkEnd w:id="12"/>
      <w:bookmarkEnd w:id="13"/>
    </w:p>
    <w:p w:rsidR="002D218B" w:rsidRPr="00FC08C6" w:rsidRDefault="002D218B" w:rsidP="002D218B">
      <w:pPr>
        <w:jc w:val="right"/>
        <w:rPr>
          <w:b/>
        </w:rPr>
      </w:pPr>
      <w:r w:rsidRPr="00FC08C6">
        <w:rPr>
          <w:b/>
        </w:rPr>
        <w:t xml:space="preserve">Załącznik 1 </w:t>
      </w:r>
    </w:p>
    <w:p w:rsidR="002D218B" w:rsidRPr="00FC08C6" w:rsidRDefault="002D218B" w:rsidP="002D218B">
      <w:pPr>
        <w:jc w:val="center"/>
        <w:rPr>
          <w:b/>
        </w:rPr>
      </w:pPr>
    </w:p>
    <w:p w:rsidR="002D218B" w:rsidRPr="00FC08C6" w:rsidRDefault="002D218B" w:rsidP="002D218B">
      <w:pPr>
        <w:spacing w:line="360" w:lineRule="auto"/>
      </w:pPr>
      <w:r w:rsidRPr="00FC08C6">
        <w:t>Obliczenie minimalnego strumienia powietrza wentylowanego</w:t>
      </w:r>
    </w:p>
    <w:p w:rsidR="002D218B" w:rsidRPr="00FC08C6" w:rsidRDefault="002D218B" w:rsidP="002D218B">
      <w:pPr>
        <w:spacing w:line="360" w:lineRule="auto"/>
      </w:pPr>
    </w:p>
    <w:p w:rsidR="002D218B" w:rsidRPr="00FC08C6" w:rsidRDefault="002D218B" w:rsidP="002D218B">
      <w:pPr>
        <w:spacing w:line="360" w:lineRule="auto"/>
      </w:pPr>
      <w:r w:rsidRPr="00FC08C6">
        <w:t>Zużycie ciepła</w:t>
      </w:r>
    </w:p>
    <w:p w:rsidR="002D218B" w:rsidRDefault="002D218B" w:rsidP="002D218B">
      <w:pPr>
        <w:spacing w:line="360" w:lineRule="auto"/>
        <w:jc w:val="both"/>
      </w:pPr>
      <w:r w:rsidRPr="00FC08C6">
        <w:t>Strumień przyjęty przy obliczeniach zużycia ciepła zgodnie z normą PN-83/B-03430 „Wentylacja w budynkach mieszkalnych zamieszkania zbiorowego i użyteczności publicznej”:</w:t>
      </w:r>
    </w:p>
    <w:p w:rsidR="006A2004" w:rsidRDefault="006A2004" w:rsidP="002D218B">
      <w:pPr>
        <w:spacing w:line="360" w:lineRule="auto"/>
        <w:jc w:val="both"/>
      </w:pPr>
    </w:p>
    <w:tbl>
      <w:tblPr>
        <w:tblW w:w="9300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7"/>
        <w:gridCol w:w="2735"/>
        <w:gridCol w:w="1417"/>
        <w:gridCol w:w="992"/>
        <w:gridCol w:w="851"/>
        <w:gridCol w:w="992"/>
        <w:gridCol w:w="1836"/>
      </w:tblGrid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użytkowników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 xml:space="preserve">/h  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val="190"/>
        </w:trPr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Default="006A2004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260,0</w:t>
            </w:r>
          </w:p>
        </w:tc>
      </w:tr>
      <w:tr w:rsidR="006A2004" w:rsidRPr="00677D18" w:rsidTr="006A2004">
        <w:tc>
          <w:tcPr>
            <w:tcW w:w="930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6A2004" w:rsidRPr="00677D18" w:rsidTr="006A2004">
        <w:tc>
          <w:tcPr>
            <w:tcW w:w="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Default="006A2004" w:rsidP="006A2004">
            <w:pPr>
              <w:rPr>
                <w:rFonts w:ascii="Calibri" w:hAnsi="Calibri" w:cs="Arial CE"/>
                <w:sz w:val="20"/>
                <w:szCs w:val="20"/>
              </w:rPr>
            </w:pPr>
            <w:r>
              <w:rPr>
                <w:rFonts w:ascii="Calibri" w:hAnsi="Calibri" w:cs="Arial CE"/>
                <w:sz w:val="20"/>
                <w:szCs w:val="20"/>
              </w:rPr>
              <w:t>Liczba użytkowników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-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1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200,0</w:t>
            </w:r>
          </w:p>
        </w:tc>
      </w:tr>
    </w:tbl>
    <w:p w:rsidR="006A2004" w:rsidRDefault="006A2004" w:rsidP="006A2004">
      <w:pPr>
        <w:spacing w:line="360" w:lineRule="auto"/>
      </w:pPr>
    </w:p>
    <w:p w:rsidR="002D218B" w:rsidRPr="00FC08C6" w:rsidRDefault="002D218B" w:rsidP="006A2004">
      <w:pPr>
        <w:spacing w:line="360" w:lineRule="auto"/>
      </w:pPr>
      <w:r w:rsidRPr="00FC08C6">
        <w:t>Zapotrzebowanie na moc</w:t>
      </w:r>
    </w:p>
    <w:p w:rsidR="002D218B" w:rsidRPr="00FC08C6" w:rsidRDefault="002D218B" w:rsidP="002D218B">
      <w:pPr>
        <w:spacing w:line="360" w:lineRule="auto"/>
        <w:jc w:val="both"/>
      </w:pPr>
      <w:r w:rsidRPr="00FC08C6">
        <w:t>Strumień przyjęty przy obliczeniach zapotrzebowania na moc cieplną zgodnie z normą PN-EN 12831 "Instalacje ogrzewcze w budynkach. Metoda obliczania projektowego obciążenia cieplnego"”:</w:t>
      </w:r>
    </w:p>
    <w:p w:rsidR="002D218B" w:rsidRPr="00FC08C6" w:rsidRDefault="002D218B" w:rsidP="002D218B">
      <w:pPr>
        <w:rPr>
          <w:bCs/>
        </w:rPr>
      </w:pPr>
    </w:p>
    <w:tbl>
      <w:tblPr>
        <w:tblW w:w="9307" w:type="dxa"/>
        <w:tblInd w:w="157" w:type="dxa"/>
        <w:tblLayout w:type="fixed"/>
        <w:tblLook w:val="0000" w:firstRow="0" w:lastRow="0" w:firstColumn="0" w:lastColumn="0" w:noHBand="0" w:noVBand="0"/>
      </w:tblPr>
      <w:tblGrid>
        <w:gridCol w:w="475"/>
        <w:gridCol w:w="2311"/>
        <w:gridCol w:w="1276"/>
        <w:gridCol w:w="992"/>
        <w:gridCol w:w="851"/>
        <w:gridCol w:w="1276"/>
        <w:gridCol w:w="141"/>
        <w:gridCol w:w="1985"/>
      </w:tblGrid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Lp.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Pomieszczenia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Liczba pomieszczeń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Kubatura netto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Współ</w:t>
            </w:r>
          </w:p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Cr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Norma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Strumień powietrza wentylacyjnego</w:t>
            </w:r>
          </w:p>
        </w:tc>
      </w:tr>
      <w:tr w:rsidR="006A2004" w:rsidRPr="00677D18" w:rsidTr="006A2004"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szt.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proofErr w:type="spellStart"/>
            <w:r w:rsidRPr="00677D18">
              <w:rPr>
                <w:sz w:val="20"/>
              </w:rPr>
              <w:t>wym</w:t>
            </w:r>
            <w:proofErr w:type="spellEnd"/>
            <w:r w:rsidRPr="00677D18">
              <w:rPr>
                <w:sz w:val="20"/>
              </w:rPr>
              <w:t>/h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</w:rPr>
            </w:pPr>
            <w:r w:rsidRPr="00677D18">
              <w:rPr>
                <w:sz w:val="20"/>
              </w:rPr>
              <w:t>m</w:t>
            </w:r>
            <w:r w:rsidRPr="00677D18">
              <w:rPr>
                <w:sz w:val="20"/>
                <w:vertAlign w:val="superscript"/>
              </w:rPr>
              <w:t>3</w:t>
            </w:r>
            <w:r w:rsidRPr="00677D18">
              <w:rPr>
                <w:sz w:val="20"/>
              </w:rPr>
              <w:t>/h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Przed modernizacją</w:t>
            </w:r>
          </w:p>
        </w:tc>
      </w:tr>
      <w:tr w:rsidR="006A2004" w:rsidRPr="00677D18" w:rsidTr="006A2004">
        <w:trPr>
          <w:trHeight w:hRule="exact" w:val="593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3795,80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1,30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4 934,5</w:t>
            </w:r>
          </w:p>
        </w:tc>
      </w:tr>
      <w:tr w:rsidR="006A2004" w:rsidRPr="00677D18" w:rsidTr="006A2004">
        <w:trPr>
          <w:trHeight w:hRule="exact" w:val="340"/>
        </w:trPr>
        <w:tc>
          <w:tcPr>
            <w:tcW w:w="9307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rPr>
                <w:sz w:val="20"/>
              </w:rPr>
            </w:pPr>
            <w:r w:rsidRPr="00677D18">
              <w:rPr>
                <w:sz w:val="20"/>
              </w:rPr>
              <w:t>Po modernizacji</w:t>
            </w:r>
          </w:p>
        </w:tc>
      </w:tr>
      <w:tr w:rsidR="006A2004" w:rsidRPr="00677D18" w:rsidTr="006A2004">
        <w:trPr>
          <w:trHeight w:hRule="exact" w:val="649"/>
        </w:trPr>
        <w:tc>
          <w:tcPr>
            <w:tcW w:w="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snapToGrid w:val="0"/>
              <w:jc w:val="both"/>
              <w:rPr>
                <w:sz w:val="20"/>
              </w:rPr>
            </w:pPr>
            <w:r w:rsidRPr="00677D18">
              <w:rPr>
                <w:sz w:val="20"/>
              </w:rPr>
              <w:t>1</w:t>
            </w:r>
          </w:p>
        </w:tc>
        <w:tc>
          <w:tcPr>
            <w:tcW w:w="23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A2004" w:rsidRPr="00677D18" w:rsidRDefault="006A2004" w:rsidP="006A2004">
            <w:pPr>
              <w:jc w:val="both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Pomieszczenia ogrzewane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677D18" w:rsidRDefault="006A2004" w:rsidP="006A2004">
            <w:pPr>
              <w:jc w:val="center"/>
              <w:rPr>
                <w:sz w:val="20"/>
                <w:szCs w:val="20"/>
              </w:rPr>
            </w:pPr>
            <w:r w:rsidRPr="00677D18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3795,80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 xml:space="preserve">1,00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center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1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Default="006A2004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3 795,8</w:t>
            </w:r>
          </w:p>
        </w:tc>
      </w:tr>
    </w:tbl>
    <w:p w:rsidR="002D218B" w:rsidRPr="00FC08C6" w:rsidRDefault="002D218B" w:rsidP="002D218B">
      <w:pPr>
        <w:rPr>
          <w:bCs/>
        </w:rPr>
      </w:pPr>
    </w:p>
    <w:p w:rsidR="002D218B" w:rsidRPr="00FC08C6" w:rsidRDefault="002D218B" w:rsidP="002D218B">
      <w:pPr>
        <w:jc w:val="center"/>
      </w:pPr>
    </w:p>
    <w:p w:rsidR="002D218B" w:rsidRPr="00FC08C6" w:rsidRDefault="002D218B" w:rsidP="002D218B">
      <w:pPr>
        <w:rPr>
          <w:bCs/>
        </w:rPr>
      </w:pPr>
    </w:p>
    <w:p w:rsidR="002D218B" w:rsidRPr="00FC08C6" w:rsidRDefault="002D218B" w:rsidP="002D218B">
      <w:pPr>
        <w:pageBreakBefore/>
        <w:jc w:val="right"/>
        <w:rPr>
          <w:b/>
        </w:rPr>
      </w:pPr>
      <w:r w:rsidRPr="00FC08C6">
        <w:rPr>
          <w:b/>
        </w:rPr>
        <w:lastRenderedPageBreak/>
        <w:t xml:space="preserve">Załącznik 2 </w:t>
      </w:r>
    </w:p>
    <w:p w:rsidR="002D218B" w:rsidRPr="00FC08C6" w:rsidRDefault="002D218B" w:rsidP="002D218B">
      <w:pPr>
        <w:jc w:val="center"/>
        <w:rPr>
          <w:b/>
        </w:rPr>
      </w:pPr>
    </w:p>
    <w:p w:rsidR="007A03EC" w:rsidRPr="00126035" w:rsidRDefault="007A03EC" w:rsidP="007A03EC">
      <w:pPr>
        <w:jc w:val="both"/>
      </w:pPr>
      <w:r w:rsidRPr="00126035">
        <w:t>Obliczenie mocy obliczeniowej na cele c.w.u. oraz zapotrzebowania na ciepło na c.w.u.</w:t>
      </w:r>
    </w:p>
    <w:p w:rsidR="007A03EC" w:rsidRPr="00126035" w:rsidRDefault="007A03EC" w:rsidP="007A03EC">
      <w:pPr>
        <w:jc w:val="both"/>
        <w:rPr>
          <w:b/>
        </w:rPr>
      </w:pPr>
    </w:p>
    <w:p w:rsidR="007A03EC" w:rsidRPr="00126035" w:rsidRDefault="007A03EC" w:rsidP="007A03EC">
      <w:pPr>
        <w:jc w:val="both"/>
      </w:pPr>
      <w:r w:rsidRPr="00126035">
        <w:t>Obliczanie zapotrzebowania na ciepło na potrzeby przygotowania ciepłej wody użytkowej</w:t>
      </w:r>
    </w:p>
    <w:tbl>
      <w:tblPr>
        <w:tblW w:w="8080" w:type="dxa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26"/>
        <w:gridCol w:w="3827"/>
        <w:gridCol w:w="1276"/>
        <w:gridCol w:w="1275"/>
        <w:gridCol w:w="1276"/>
      </w:tblGrid>
      <w:tr w:rsidR="007A03EC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proofErr w:type="spellStart"/>
            <w:r w:rsidRPr="00282B28">
              <w:rPr>
                <w:sz w:val="20"/>
              </w:rPr>
              <w:t>Lp</w:t>
            </w:r>
            <w:proofErr w:type="spellEnd"/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r w:rsidRPr="00282B28">
              <w:rPr>
                <w:sz w:val="20"/>
              </w:rPr>
              <w:t>Charakterystyka systemu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A03EC" w:rsidRPr="00282B28" w:rsidRDefault="007A03EC" w:rsidP="00EA551E">
            <w:pPr>
              <w:snapToGrid w:val="0"/>
              <w:jc w:val="center"/>
              <w:rPr>
                <w:sz w:val="20"/>
              </w:rPr>
            </w:pPr>
            <w:r w:rsidRPr="00282B28">
              <w:rPr>
                <w:sz w:val="20"/>
              </w:rPr>
              <w:t>Jednostka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03EC" w:rsidRPr="00300F7F" w:rsidRDefault="007A03EC" w:rsidP="00EA551E">
            <w:pPr>
              <w:snapToGrid w:val="0"/>
              <w:jc w:val="center"/>
              <w:rPr>
                <w:rFonts w:eastAsia="Arial Unicode MS"/>
                <w:sz w:val="20"/>
                <w:szCs w:val="20"/>
              </w:rPr>
            </w:pPr>
            <w:r w:rsidRPr="00300F7F">
              <w:rPr>
                <w:rFonts w:eastAsia="Arial Unicode MS"/>
                <w:sz w:val="20"/>
                <w:szCs w:val="20"/>
              </w:rPr>
              <w:t xml:space="preserve">Przed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03EC" w:rsidRPr="00300F7F" w:rsidRDefault="007A03EC" w:rsidP="00EA551E">
            <w:pPr>
              <w:snapToGrid w:val="0"/>
              <w:jc w:val="center"/>
              <w:rPr>
                <w:rFonts w:eastAsia="Arial Unicode MS"/>
                <w:sz w:val="20"/>
                <w:szCs w:val="20"/>
              </w:rPr>
            </w:pPr>
            <w:r w:rsidRPr="00300F7F">
              <w:rPr>
                <w:rFonts w:eastAsia="Arial Unicode MS"/>
                <w:sz w:val="20"/>
                <w:szCs w:val="20"/>
              </w:rPr>
              <w:t xml:space="preserve">Po </w:t>
            </w:r>
          </w:p>
        </w:tc>
      </w:tr>
      <w:tr w:rsidR="006A2004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jednostkowe dobowe zużycie ciepłej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V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wi</w:t>
            </w:r>
            <w:proofErr w:type="spell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dm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3</w:t>
            </w:r>
            <w:r w:rsidRPr="00282B28">
              <w:rPr>
                <w:rFonts w:ascii="Calibri" w:hAnsi="Calibri" w:cs="Arial"/>
                <w:sz w:val="20"/>
                <w:szCs w:val="20"/>
              </w:rPr>
              <w:t>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>
              <w:rPr>
                <w:rFonts w:ascii="Calibri" w:hAnsi="Calibri" w:cs="Calibri"/>
                <w:sz w:val="20"/>
                <w:szCs w:val="20"/>
              </w:rPr>
              <w:t>·</w:t>
            </w:r>
            <w:r w:rsidRPr="00282B28">
              <w:rPr>
                <w:rFonts w:ascii="Calibri" w:hAnsi="Calibri" w:cs="Arial"/>
                <w:sz w:val="20"/>
                <w:szCs w:val="20"/>
              </w:rPr>
              <w:t xml:space="preserve"> dzień)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0,4</w:t>
            </w:r>
          </w:p>
        </w:tc>
      </w:tr>
      <w:tr w:rsidR="006A2004" w:rsidRPr="00282B28" w:rsidTr="00EA551E">
        <w:trPr>
          <w:trHeight w:val="408"/>
          <w:jc w:val="center"/>
        </w:trPr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2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powierzchnia pomieszczeń o regulowanej temperaturze powietrza</w:t>
            </w:r>
            <w:r w:rsidRPr="00282B28">
              <w:rPr>
                <w:rFonts w:ascii="Calibri" w:hAnsi="Calibri" w:cs="Arial"/>
                <w:sz w:val="20"/>
                <w:szCs w:val="20"/>
              </w:rPr>
              <w:br/>
              <w:t>(powierzchnia ogrzewana)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884,85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884,85</w:t>
            </w:r>
          </w:p>
        </w:tc>
      </w:tr>
      <w:tr w:rsidR="006A2004" w:rsidRPr="00282B28" w:rsidTr="00EA551E">
        <w:trPr>
          <w:trHeight w:val="231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3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ciepło właściwe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kJ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</w:rPr>
              <w:t>/kg*K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4,19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4,19</w:t>
            </w:r>
          </w:p>
        </w:tc>
      </w:tr>
      <w:tr w:rsidR="006A2004" w:rsidRPr="00282B28" w:rsidTr="00EA551E">
        <w:trPr>
          <w:trHeight w:val="12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4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gęstość wody 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ρ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kg/dm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3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</w:t>
            </w:r>
          </w:p>
        </w:tc>
      </w:tr>
      <w:tr w:rsidR="006A2004" w:rsidRPr="00282B28" w:rsidTr="00EA551E">
        <w:trPr>
          <w:trHeight w:val="18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5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temperatura wody ciepłej w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podgrzewaczuobliczeniowa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</w:rPr>
              <w:t xml:space="preserve"> temperatura ciepłej wody użytkowej w zaworze czerpalnym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θ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0</w:t>
            </w:r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55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55</w:t>
            </w:r>
          </w:p>
        </w:tc>
      </w:tr>
      <w:tr w:rsidR="006A2004" w:rsidRPr="00282B28" w:rsidTr="00EA551E">
        <w:trPr>
          <w:trHeight w:val="22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6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obliczeniowa temperatura wody przed podgrzaniem θ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0</w:t>
            </w:r>
            <w:r w:rsidRPr="00282B28">
              <w:rPr>
                <w:rFonts w:ascii="Calibri" w:hAnsi="Calibri" w:cs="Arial"/>
                <w:sz w:val="20"/>
                <w:szCs w:val="20"/>
              </w:rPr>
              <w:t>C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10</w:t>
            </w:r>
          </w:p>
        </w:tc>
      </w:tr>
      <w:tr w:rsidR="006A2004" w:rsidRPr="00282B28" w:rsidTr="00EA551E">
        <w:trPr>
          <w:trHeight w:val="112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7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współczynnik korekcyjny ze względu na przerwy w użytkowaniu ciepłej wody użytkowej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k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R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0,7</w:t>
            </w:r>
          </w:p>
        </w:tc>
      </w:tr>
      <w:tr w:rsidR="006A2004" w:rsidRPr="00282B28" w:rsidTr="00EA551E">
        <w:trPr>
          <w:trHeight w:val="25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8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liczba dni w roku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t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r</w:t>
            </w:r>
            <w:proofErr w:type="spellEnd"/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 xml:space="preserve"> 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Doba*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247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247</w:t>
            </w:r>
          </w:p>
        </w:tc>
      </w:tr>
      <w:tr w:rsidR="006A2004" w:rsidRPr="00282B28" w:rsidTr="00EA551E">
        <w:trPr>
          <w:trHeight w:val="53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9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 xml:space="preserve">roczne zapotrzebowanie na energię użytkową  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w,nd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=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V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wi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A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f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c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ρ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w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*(θ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cw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-θ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0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)*k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r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*</w:t>
            </w:r>
            <w:proofErr w:type="spellStart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t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r</w:t>
            </w:r>
            <w:proofErr w:type="spellEnd"/>
            <w:r w:rsidRPr="00282B28">
              <w:rPr>
                <w:rFonts w:ascii="Calibri" w:hAnsi="Calibri" w:cs="Arial"/>
                <w:bCs/>
                <w:sz w:val="20"/>
                <w:szCs w:val="20"/>
              </w:rPr>
              <w:t>/(3600)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kWh/rok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2 804,5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2 804,5</w:t>
            </w:r>
          </w:p>
        </w:tc>
      </w:tr>
      <w:tr w:rsidR="006A2004" w:rsidRPr="00282B28" w:rsidTr="00EA551E">
        <w:trPr>
          <w:trHeight w:val="8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10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wytwarzania ciepła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w,g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0,97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0,97</w:t>
            </w:r>
          </w:p>
        </w:tc>
      </w:tr>
      <w:tr w:rsidR="006A2004" w:rsidRPr="00282B28" w:rsidTr="00EA551E">
        <w:trPr>
          <w:trHeight w:val="12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przesyłu ciepłej wody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w,d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0,60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0,80</w:t>
            </w:r>
          </w:p>
        </w:tc>
      </w:tr>
      <w:tr w:rsidR="006A2004" w:rsidRPr="00282B28" w:rsidTr="00EA551E">
        <w:trPr>
          <w:trHeight w:val="31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12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akumulacji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w,s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1,00</w:t>
            </w:r>
          </w:p>
        </w:tc>
      </w:tr>
      <w:tr w:rsidR="006A2004" w:rsidRPr="00282B28" w:rsidTr="00EA551E">
        <w:trPr>
          <w:trHeight w:val="6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13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sezonowa wykorzystania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w,e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1,00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1,00</w:t>
            </w:r>
          </w:p>
        </w:tc>
      </w:tr>
      <w:tr w:rsidR="006A2004" w:rsidRPr="00282B28" w:rsidTr="00EA551E">
        <w:trPr>
          <w:trHeight w:val="112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14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sprawność całkowita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η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w,tot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-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0,58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0,78</w:t>
            </w:r>
          </w:p>
        </w:tc>
      </w:tr>
      <w:tr w:rsidR="006A2004" w:rsidRPr="00282B28" w:rsidTr="00EA551E">
        <w:trPr>
          <w:trHeight w:val="14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15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roczne zapotrzebowanie ciepła końcowego  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K,W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bCs/>
                <w:sz w:val="20"/>
                <w:szCs w:val="20"/>
              </w:rPr>
            </w:pPr>
            <w:r w:rsidRPr="00282B28">
              <w:rPr>
                <w:rFonts w:ascii="Calibri" w:hAnsi="Calibri" w:cs="Arial"/>
                <w:bCs/>
                <w:sz w:val="20"/>
                <w:szCs w:val="20"/>
              </w:rPr>
              <w:t>kWh/a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4 818,7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3 614,1</w:t>
            </w:r>
          </w:p>
        </w:tc>
      </w:tr>
      <w:tr w:rsidR="006A2004" w:rsidRPr="00282B28" w:rsidTr="00EA551E">
        <w:trPr>
          <w:trHeight w:val="18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16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 xml:space="preserve">Wskaźnik rocznego zapotrzebowanie na energię końcową </w:t>
            </w:r>
            <w:proofErr w:type="spellStart"/>
            <w:r w:rsidRPr="00282B28">
              <w:rPr>
                <w:rFonts w:ascii="Calibri" w:hAnsi="Calibri" w:cs="Arial"/>
                <w:sz w:val="20"/>
                <w:szCs w:val="20"/>
              </w:rPr>
              <w:t>E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kW</w:t>
            </w:r>
            <w:proofErr w:type="spellEnd"/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 w:rsidRPr="00282B28">
              <w:rPr>
                <w:rFonts w:ascii="Calibri" w:hAnsi="Calibri" w:cs="Arial"/>
                <w:sz w:val="20"/>
                <w:szCs w:val="20"/>
              </w:rPr>
              <w:t>rok)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5,45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4,08</w:t>
            </w:r>
          </w:p>
        </w:tc>
      </w:tr>
      <w:tr w:rsidR="006A2004" w:rsidRPr="00282B28" w:rsidTr="00EA551E">
        <w:trPr>
          <w:trHeight w:val="100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17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Roczne zapotrzebowanie na energię pierwotną Q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PW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kWh/rok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3854,99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2891,25</w:t>
            </w:r>
          </w:p>
        </w:tc>
      </w:tr>
      <w:tr w:rsidR="006A2004" w:rsidRPr="00282B28" w:rsidTr="00EA551E">
        <w:trPr>
          <w:trHeight w:val="134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18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jc w:val="both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Wskaźnik rocznego zapotrzebowanie na energię pierwotną E</w:t>
            </w:r>
            <w:r w:rsidRPr="00282B28">
              <w:rPr>
                <w:rFonts w:ascii="Calibri" w:hAnsi="Calibri" w:cs="Arial"/>
                <w:sz w:val="20"/>
                <w:szCs w:val="20"/>
                <w:vertAlign w:val="subscript"/>
              </w:rPr>
              <w:t>PW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kWh/(m</w:t>
            </w:r>
            <w:r w:rsidRPr="00282B28">
              <w:rPr>
                <w:rFonts w:ascii="Calibri" w:hAnsi="Calibri" w:cs="Arial"/>
                <w:sz w:val="20"/>
                <w:szCs w:val="20"/>
                <w:vertAlign w:val="superscript"/>
              </w:rPr>
              <w:t>2</w:t>
            </w:r>
            <w:r w:rsidRPr="00282B28">
              <w:rPr>
                <w:rFonts w:ascii="Calibri" w:hAnsi="Calibri" w:cs="Arial"/>
                <w:sz w:val="20"/>
                <w:szCs w:val="20"/>
              </w:rPr>
              <w:t>rok)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4,36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3,27</w:t>
            </w:r>
          </w:p>
        </w:tc>
      </w:tr>
      <w:tr w:rsidR="006A2004" w:rsidRPr="00282B28" w:rsidTr="00EA551E">
        <w:trPr>
          <w:trHeight w:val="26"/>
          <w:jc w:val="center"/>
        </w:trPr>
        <w:tc>
          <w:tcPr>
            <w:tcW w:w="42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6A2004" w:rsidRPr="00282B28" w:rsidRDefault="006A2004" w:rsidP="00EA551E">
            <w:pPr>
              <w:jc w:val="center"/>
              <w:rPr>
                <w:sz w:val="20"/>
              </w:rPr>
            </w:pPr>
            <w:r w:rsidRPr="00282B28">
              <w:rPr>
                <w:sz w:val="20"/>
              </w:rPr>
              <w:t>19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roczne zapotrzebowanie</w:t>
            </w:r>
            <w:r w:rsidRPr="00282B28">
              <w:rPr>
                <w:rFonts w:ascii="Calibri" w:hAnsi="Calibri" w:cs="Arial"/>
                <w:bCs/>
                <w:sz w:val="20"/>
                <w:szCs w:val="20"/>
              </w:rPr>
              <w:t xml:space="preserve"> ciepła końcowego  Q</w:t>
            </w:r>
            <w:r w:rsidRPr="00282B28">
              <w:rPr>
                <w:rFonts w:ascii="Calibri" w:hAnsi="Calibri" w:cs="Arial"/>
                <w:bCs/>
                <w:sz w:val="20"/>
                <w:szCs w:val="20"/>
                <w:vertAlign w:val="subscript"/>
              </w:rPr>
              <w:t>K,W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2004" w:rsidRPr="00282B28" w:rsidRDefault="006A2004" w:rsidP="00EA551E">
            <w:pPr>
              <w:jc w:val="center"/>
              <w:rPr>
                <w:rFonts w:ascii="Calibri" w:hAnsi="Calibri" w:cs="Arial"/>
                <w:sz w:val="20"/>
                <w:szCs w:val="20"/>
              </w:rPr>
            </w:pPr>
            <w:r w:rsidRPr="00282B28">
              <w:rPr>
                <w:rFonts w:ascii="Calibri" w:hAnsi="Calibri" w:cs="Arial"/>
                <w:sz w:val="20"/>
                <w:szCs w:val="20"/>
              </w:rPr>
              <w:t>GJ/a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17,3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A2004" w:rsidRPr="006A2004" w:rsidRDefault="006A2004">
            <w:pPr>
              <w:jc w:val="center"/>
              <w:rPr>
                <w:rFonts w:ascii="Calibri" w:hAnsi="Calibri" w:cs="Calibri"/>
              </w:rPr>
            </w:pPr>
            <w:r w:rsidRPr="006A2004">
              <w:rPr>
                <w:rFonts w:ascii="Calibri" w:hAnsi="Calibri" w:cs="Calibri"/>
                <w:sz w:val="22"/>
              </w:rPr>
              <w:t>13,0</w:t>
            </w:r>
          </w:p>
        </w:tc>
      </w:tr>
    </w:tbl>
    <w:p w:rsidR="007A03EC" w:rsidRPr="00126035" w:rsidRDefault="007A03EC" w:rsidP="007A03EC">
      <w:pPr>
        <w:jc w:val="both"/>
      </w:pPr>
      <w:r>
        <w:t>*-ilość dni pracy placówki z uwzględnieniem nieobecności dzieci w trakcie roku.</w:t>
      </w:r>
    </w:p>
    <w:p w:rsidR="007A03EC" w:rsidRDefault="007A03EC" w:rsidP="007A03EC">
      <w:pPr>
        <w:pageBreakBefore/>
      </w:pPr>
      <w:r w:rsidRPr="00126035">
        <w:lastRenderedPageBreak/>
        <w:t>Obliczanie zapotrzebowania na moc na potrzeby przygotowania ciepłej wody użytkowej</w:t>
      </w:r>
    </w:p>
    <w:tbl>
      <w:tblPr>
        <w:tblW w:w="9053" w:type="dxa"/>
        <w:tblInd w:w="6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1"/>
        <w:gridCol w:w="5243"/>
        <w:gridCol w:w="709"/>
        <w:gridCol w:w="1417"/>
        <w:gridCol w:w="1393"/>
      </w:tblGrid>
      <w:tr w:rsidR="007A03EC" w:rsidRPr="00A76E26" w:rsidTr="00EA551E">
        <w:trPr>
          <w:trHeight w:val="945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A03EC" w:rsidRPr="00AA4B9A" w:rsidRDefault="007A03EC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lp</w:t>
            </w:r>
            <w:proofErr w:type="spellEnd"/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Opis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Jednostka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lang w:eastAsia="pl-PL" w:bidi="ar-SA"/>
              </w:rPr>
              <w:t>Wartości dla budynku - stan istniejący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A03EC" w:rsidRPr="00AA4B9A" w:rsidRDefault="007A03EC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lang w:eastAsia="pl-PL" w:bidi="ar-SA"/>
              </w:rPr>
              <w:t>Wartości dla budynku - stan po modernizacji</w:t>
            </w:r>
          </w:p>
        </w:tc>
      </w:tr>
      <w:tr w:rsidR="006A2004" w:rsidRPr="00AA4B9A" w:rsidTr="00EA551E">
        <w:trPr>
          <w:trHeight w:val="77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1 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Ilość użytkowników              L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osoby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10</w:t>
            </w:r>
          </w:p>
        </w:tc>
      </w:tr>
      <w:tr w:rsidR="006A2004" w:rsidRPr="00AA4B9A" w:rsidTr="00EA551E">
        <w:trPr>
          <w:trHeight w:val="8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2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Jednostkowe dobowe zużycie ciepłej wody 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l/os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7,0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7,0</w:t>
            </w:r>
          </w:p>
        </w:tc>
      </w:tr>
      <w:tr w:rsidR="006A2004" w:rsidRPr="00AA4B9A" w:rsidTr="00EA551E">
        <w:trPr>
          <w:trHeight w:val="227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3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Średnie godzinowe zapotrzebowanie na c.w.u. w budynku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m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3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/h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0,00389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0,00389</w:t>
            </w:r>
          </w:p>
        </w:tc>
      </w:tr>
      <w:tr w:rsidR="006A2004" w:rsidRPr="00AA4B9A" w:rsidTr="00EA551E">
        <w:trPr>
          <w:trHeight w:val="264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hśr</w:t>
            </w:r>
            <w:proofErr w:type="spellEnd"/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=( </w:t>
            </w:r>
            <w:proofErr w:type="spellStart"/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)/(18*1000)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38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4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Wsp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. godzinowej nierównomierności rozbioru c.w.u.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5,31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5,31</w:t>
            </w:r>
          </w:p>
        </w:tc>
      </w:tr>
      <w:tr w:rsidR="006A2004" w:rsidRPr="00AA4B9A" w:rsidTr="00EA551E">
        <w:trPr>
          <w:trHeight w:val="282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 xml:space="preserve"> 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= 9,32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L-0,244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76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5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Zapotrzebowanie na ciepło na ogrzanie 1 m3 wody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GJ/m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0,32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0,24</w:t>
            </w:r>
          </w:p>
        </w:tc>
      </w:tr>
      <w:tr w:rsidR="006A2004" w:rsidRPr="00A76E26" w:rsidTr="00EA551E">
        <w:trPr>
          <w:trHeight w:val="262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cwj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c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ρ</w:t>
            </w:r>
            <w:proofErr w:type="spellEnd"/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(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θcw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0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k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t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w,tot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/10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perscript"/>
                <w:lang w:eastAsia="pl-PL" w:bidi="ar-SA"/>
              </w:rPr>
              <w:t>6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56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6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Max. moc c.w.u.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kW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1,08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1,08</w:t>
            </w:r>
          </w:p>
        </w:tc>
      </w:tr>
      <w:tr w:rsidR="006A2004" w:rsidRPr="00A76E26" w:rsidTr="00EA551E">
        <w:trPr>
          <w:trHeight w:val="256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cwumax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V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hśr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*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c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w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ρ</w:t>
            </w:r>
            <w:proofErr w:type="spellEnd"/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(θ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cw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-θ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0</w:t>
            </w:r>
            <w:r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)</w:t>
            </w:r>
            <w:r>
              <w:rPr>
                <w:rFonts w:ascii="Calibri" w:eastAsia="Times New Roman" w:hAnsi="Calibri" w:cs="Calibri"/>
                <w:sz w:val="22"/>
                <w:szCs w:val="22"/>
                <w:lang w:eastAsia="pl-PL" w:bidi="ar-SA"/>
              </w:rPr>
              <w:t>·</w:t>
            </w:r>
            <w:proofErr w:type="spellStart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  <w:r w:rsidRPr="00AA4B9A">
              <w:rPr>
                <w:rFonts w:ascii="Calibri" w:eastAsia="Times New Roman" w:hAnsi="Calibri" w:cs="Arial"/>
                <w:sz w:val="22"/>
                <w:szCs w:val="22"/>
                <w:lang w:eastAsia="pl-PL" w:bidi="ar-SA"/>
              </w:rPr>
              <w:t>/3600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rPr>
                <w:rFonts w:ascii="Calibri" w:hAnsi="Calibri" w:cs="Calibri"/>
                <w:szCs w:val="20"/>
              </w:rPr>
            </w:pPr>
          </w:p>
        </w:tc>
      </w:tr>
      <w:tr w:rsidR="006A2004" w:rsidRPr="00AA4B9A" w:rsidTr="00EA551E">
        <w:trPr>
          <w:trHeight w:val="250"/>
        </w:trPr>
        <w:tc>
          <w:tcPr>
            <w:tcW w:w="29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7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Średnia moc c.w.u.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AA4B9A" w:rsidRDefault="006A2004" w:rsidP="00EA551E">
            <w:pPr>
              <w:jc w:val="center"/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kW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0,20</w:t>
            </w:r>
          </w:p>
        </w:tc>
        <w:tc>
          <w:tcPr>
            <w:tcW w:w="13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A2004" w:rsidRPr="006A2004" w:rsidRDefault="006A2004">
            <w:pPr>
              <w:jc w:val="center"/>
              <w:rPr>
                <w:rFonts w:ascii="Calibri" w:hAnsi="Calibri" w:cs="Calibri"/>
                <w:szCs w:val="20"/>
              </w:rPr>
            </w:pPr>
            <w:r w:rsidRPr="006A2004">
              <w:rPr>
                <w:rFonts w:ascii="Calibri" w:hAnsi="Calibri" w:cs="Calibri"/>
                <w:sz w:val="22"/>
                <w:szCs w:val="20"/>
              </w:rPr>
              <w:t>0,20</w:t>
            </w:r>
          </w:p>
        </w:tc>
      </w:tr>
      <w:tr w:rsidR="00F22D48" w:rsidRPr="00AA4B9A" w:rsidTr="00EA551E">
        <w:trPr>
          <w:trHeight w:val="108"/>
        </w:trPr>
        <w:tc>
          <w:tcPr>
            <w:tcW w:w="29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</w:pPr>
            <w:r w:rsidRPr="00AA4B9A">
              <w:rPr>
                <w:rFonts w:ascii="Calibri" w:eastAsia="Times New Roman" w:hAnsi="Calibri" w:cs="Arial"/>
                <w:sz w:val="20"/>
                <w:szCs w:val="20"/>
                <w:lang w:eastAsia="pl-PL" w:bidi="ar-SA"/>
              </w:rPr>
              <w:t> </w:t>
            </w:r>
          </w:p>
        </w:tc>
        <w:tc>
          <w:tcPr>
            <w:tcW w:w="52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cwuśr</w:t>
            </w:r>
            <w:proofErr w:type="spellEnd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 xml:space="preserve"> = </w:t>
            </w: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q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cwumax</w:t>
            </w:r>
            <w:proofErr w:type="spellEnd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 xml:space="preserve"> /</w:t>
            </w:r>
            <w:proofErr w:type="spellStart"/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lang w:eastAsia="pl-PL" w:bidi="ar-SA"/>
              </w:rPr>
              <w:t>N</w:t>
            </w:r>
            <w:r w:rsidRPr="00AA4B9A">
              <w:rPr>
                <w:rFonts w:ascii="Calibri" w:eastAsia="Times New Roman" w:hAnsi="Calibri" w:cs="Arial"/>
                <w:b/>
                <w:bCs/>
                <w:sz w:val="22"/>
                <w:szCs w:val="22"/>
                <w:vertAlign w:val="subscript"/>
                <w:lang w:eastAsia="pl-PL" w:bidi="ar-SA"/>
              </w:rPr>
              <w:t>h</w:t>
            </w:r>
            <w:proofErr w:type="spellEnd"/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Pr="00AA4B9A" w:rsidRDefault="00F22D48" w:rsidP="00EA551E">
            <w:pPr>
              <w:rPr>
                <w:rFonts w:ascii="Calibri" w:eastAsia="Times New Roman" w:hAnsi="Calibri" w:cs="Arial"/>
                <w:b/>
                <w:bCs/>
                <w:lang w:eastAsia="pl-PL" w:bidi="ar-SA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Default="00F22D48">
            <w:pPr>
              <w:rPr>
                <w:rFonts w:ascii="Calibri" w:hAnsi="Calibri" w:cs="Arial CE"/>
              </w:rPr>
            </w:pPr>
          </w:p>
        </w:tc>
        <w:tc>
          <w:tcPr>
            <w:tcW w:w="13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22D48" w:rsidRDefault="00F22D48">
            <w:pPr>
              <w:rPr>
                <w:rFonts w:ascii="Calibri" w:hAnsi="Calibri" w:cs="Arial CE"/>
              </w:rPr>
            </w:pPr>
          </w:p>
        </w:tc>
      </w:tr>
    </w:tbl>
    <w:p w:rsidR="007A03EC" w:rsidRDefault="007A03EC" w:rsidP="002D218B">
      <w:pPr>
        <w:jc w:val="both"/>
      </w:pPr>
    </w:p>
    <w:p w:rsidR="007A03EC" w:rsidRDefault="007A03EC" w:rsidP="002D218B">
      <w:pPr>
        <w:jc w:val="both"/>
      </w:pPr>
    </w:p>
    <w:p w:rsidR="008F17CA" w:rsidRPr="00FC08C6" w:rsidRDefault="008F17CA">
      <w:pPr>
        <w:spacing w:after="200" w:line="276" w:lineRule="auto"/>
      </w:pPr>
      <w:r w:rsidRPr="00FC08C6">
        <w:br w:type="page"/>
      </w:r>
    </w:p>
    <w:p w:rsidR="002D218B" w:rsidRPr="00FC08C6" w:rsidRDefault="002D218B" w:rsidP="002D218B">
      <w:pPr>
        <w:pageBreakBefore/>
        <w:tabs>
          <w:tab w:val="left" w:pos="0"/>
        </w:tabs>
        <w:spacing w:line="360" w:lineRule="auto"/>
        <w:jc w:val="right"/>
        <w:rPr>
          <w:b/>
        </w:rPr>
      </w:pPr>
      <w:r w:rsidRPr="00FC08C6">
        <w:rPr>
          <w:b/>
        </w:rPr>
        <w:lastRenderedPageBreak/>
        <w:t>Załącznik 3</w:t>
      </w:r>
    </w:p>
    <w:p w:rsidR="002D218B" w:rsidRDefault="002D218B" w:rsidP="002D218B">
      <w:pPr>
        <w:jc w:val="center"/>
      </w:pPr>
      <w:r w:rsidRPr="00FC08C6">
        <w:t>Rysunki, elewacje i zdjęcia</w:t>
      </w:r>
    </w:p>
    <w:p w:rsidR="00DA39EF" w:rsidRDefault="00DA39EF" w:rsidP="00DA39EF"/>
    <w:p w:rsidR="00DA39EF" w:rsidRPr="00264371" w:rsidRDefault="00DA39EF" w:rsidP="00DA39EF"/>
    <w:p w:rsidR="00DA39EF" w:rsidRPr="00264371" w:rsidRDefault="00DA39EF" w:rsidP="00DA39EF"/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4644"/>
      </w:tblGrid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5" name="Obraz 4" descr="\\Hall2000\e\PUBLICZNY\AE_ITS\Foty_Paweł_F\20171213_1149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Hall2000\e\PUBLICZNY\AE_ITS\Foty_Paweł_F\20171213_1149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4" name="Obraz 3" descr="\\Hall2000\e\PUBLICZNY\AE_ITS\Foty_Paweł_F\20171213_1146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Hall2000\e\PUBLICZNY\AE_ITS\Foty_Paweł_F\20171213_1146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północna</w:t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t>Elewacja południowa</w:t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1" name="Obraz 1" descr="\\Hall2000\e\PUBLICZNY\AE_ITS\Foty_Paweł_F\20171213_1148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Hall2000\e\PUBLICZNY\AE_ITS\Foty_Paweł_F\20171213_1148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rPr>
                <w:noProof/>
                <w:lang w:eastAsia="pl-PL" w:bidi="ar-SA"/>
              </w:rPr>
              <w:drawing>
                <wp:inline distT="0" distB="0" distL="0" distR="0">
                  <wp:extent cx="2880000" cy="2161456"/>
                  <wp:effectExtent l="19050" t="0" r="0" b="0"/>
                  <wp:docPr id="3" name="Obraz 2" descr="\\Hall2000\e\PUBLICZNY\AE_ITS\Foty_Paweł_F\20171213_114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Hall2000\e\PUBLICZNY\AE_ITS\Foty_Paweł_F\20171213_114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000" cy="2161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4CE7" w:rsidRPr="00264371" w:rsidTr="00184CE7">
        <w:tc>
          <w:tcPr>
            <w:tcW w:w="4606" w:type="dxa"/>
          </w:tcPr>
          <w:p w:rsidR="00184CE7" w:rsidRPr="00264371" w:rsidRDefault="00184CE7" w:rsidP="00DA39EF">
            <w:r w:rsidRPr="00264371">
              <w:t>Elewacja wschodnia</w:t>
            </w:r>
          </w:p>
        </w:tc>
        <w:tc>
          <w:tcPr>
            <w:tcW w:w="4606" w:type="dxa"/>
          </w:tcPr>
          <w:p w:rsidR="00184CE7" w:rsidRPr="00264371" w:rsidRDefault="00184CE7" w:rsidP="00DA39EF">
            <w:r w:rsidRPr="00264371">
              <w:t>Elewacja zachodnia</w:t>
            </w:r>
          </w:p>
        </w:tc>
      </w:tr>
    </w:tbl>
    <w:p w:rsidR="00DA39EF" w:rsidRPr="00264371" w:rsidRDefault="00DA39EF" w:rsidP="00DA39EF"/>
    <w:p w:rsidR="009337BA" w:rsidRPr="00FC08C6" w:rsidRDefault="009337BA" w:rsidP="002D218B">
      <w:pPr>
        <w:jc w:val="center"/>
      </w:pPr>
    </w:p>
    <w:p w:rsidR="00991990" w:rsidRDefault="009337BA" w:rsidP="002D218B">
      <w:pPr>
        <w:jc w:val="center"/>
      </w:pPr>
      <w:r>
        <w:t xml:space="preserve">  </w:t>
      </w:r>
    </w:p>
    <w:p w:rsidR="00470156" w:rsidRDefault="00470156" w:rsidP="002D218B">
      <w:pPr>
        <w:jc w:val="center"/>
      </w:pPr>
    </w:p>
    <w:p w:rsidR="00470156" w:rsidRPr="00FC08C6" w:rsidRDefault="00470156" w:rsidP="002D218B">
      <w:pPr>
        <w:jc w:val="center"/>
      </w:pPr>
    </w:p>
    <w:p w:rsidR="00C87184" w:rsidRPr="00FC08C6" w:rsidRDefault="00C87184" w:rsidP="000E374A">
      <w:pPr>
        <w:ind w:left="708" w:firstLine="708"/>
      </w:pPr>
      <w:r w:rsidRPr="00FC08C6">
        <w:br w:type="page"/>
      </w:r>
    </w:p>
    <w:p w:rsidR="002D218B" w:rsidRPr="00FC08C6" w:rsidRDefault="002D218B" w:rsidP="002D218B">
      <w:pPr>
        <w:pageBreakBefore/>
        <w:jc w:val="right"/>
        <w:rPr>
          <w:b/>
        </w:rPr>
      </w:pPr>
      <w:r w:rsidRPr="00FC08C6">
        <w:rPr>
          <w:b/>
        </w:rPr>
        <w:lastRenderedPageBreak/>
        <w:t>Załącznik 4</w:t>
      </w:r>
    </w:p>
    <w:p w:rsidR="002D218B" w:rsidRPr="00FC08C6" w:rsidRDefault="002D218B" w:rsidP="002D218B">
      <w:pPr>
        <w:jc w:val="right"/>
      </w:pPr>
    </w:p>
    <w:p w:rsidR="002D218B" w:rsidRDefault="002D218B" w:rsidP="002D218B">
      <w:pPr>
        <w:spacing w:line="360" w:lineRule="auto"/>
        <w:jc w:val="both"/>
      </w:pPr>
      <w:r w:rsidRPr="00FC08C6">
        <w:t xml:space="preserve">Obliczenie mocy cieplnej systemu grzewczego oraz zużycia energii na ciepło do ogrzewania z uwzględnieniem wyznaczonego strumienia powietrza wentylacyjnego - wydruki komputerowe z programu </w:t>
      </w:r>
      <w:r w:rsidR="004D30F3">
        <w:t>AUDYTOR OZC 6.</w:t>
      </w:r>
      <w:r w:rsidR="00F871BA">
        <w:t>9</w:t>
      </w:r>
      <w:r w:rsidR="004D30F3">
        <w:t>Pro</w:t>
      </w:r>
      <w:r w:rsidR="00C87184" w:rsidRPr="00FC08C6">
        <w:t>.</w:t>
      </w:r>
    </w:p>
    <w:sectPr w:rsidR="002D218B" w:rsidSect="00BC1187">
      <w:headerReference w:type="even" r:id="rId21"/>
      <w:footerReference w:type="even" r:id="rId22"/>
      <w:headerReference w:type="first" r:id="rId23"/>
      <w:footerReference w:type="first" r:id="rId24"/>
      <w:pgSz w:w="11906" w:h="16838"/>
      <w:pgMar w:top="1417" w:right="1133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7EFE" w:rsidRDefault="00CF7EFE" w:rsidP="00C93ED5">
      <w:r>
        <w:separator/>
      </w:r>
    </w:p>
  </w:endnote>
  <w:endnote w:type="continuationSeparator" w:id="0">
    <w:p w:rsidR="00CF7EFE" w:rsidRDefault="00CF7EFE" w:rsidP="00C93E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altName w:val="Arial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ZapfDingbat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Pr="002216D2" w:rsidRDefault="001F605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1F6054" w:rsidRPr="002216D2" w:rsidRDefault="001F605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2216D2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1F6054" w:rsidRPr="00F23774" w:rsidRDefault="001F6054" w:rsidP="00F23774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 w:rsidRPr="00F23774"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Pr="00D40100" w:rsidRDefault="001F6054" w:rsidP="00EC646B">
    <w:pPr>
      <w:pStyle w:val="Stopka"/>
      <w:pBdr>
        <w:top w:val="single" w:sz="4" w:space="1" w:color="A5A5A5" w:themeColor="background1" w:themeShade="A5"/>
      </w:pBdr>
      <w:tabs>
        <w:tab w:val="clear" w:pos="4536"/>
        <w:tab w:val="clear" w:pos="9072"/>
        <w:tab w:val="center" w:pos="8647"/>
        <w:tab w:val="right" w:pos="10348"/>
      </w:tabs>
      <w:jc w:val="center"/>
      <w:rPr>
        <w:rFonts w:ascii="Arial" w:eastAsia="MS Mincho" w:hAnsi="Arial" w:cs="Tahoma"/>
        <w:color w:val="A6A6A6" w:themeColor="background1" w:themeShade="A6"/>
        <w:spacing w:val="40"/>
        <w:sz w:val="20"/>
        <w:szCs w:val="20"/>
      </w:rPr>
    </w:pPr>
    <w:r w:rsidRPr="00D40100">
      <w:rPr>
        <w:color w:val="A6A6A6" w:themeColor="background1" w:themeShade="A6"/>
        <w:spacing w:val="38"/>
        <w:sz w:val="20"/>
        <w:szCs w:val="20"/>
      </w:rPr>
      <w:t xml:space="preserve">Audyt energetyczny </w:t>
    </w:r>
    <w:r>
      <w:rPr>
        <w:color w:val="A6A6A6" w:themeColor="background1" w:themeShade="A6"/>
        <w:spacing w:val="38"/>
        <w:sz w:val="20"/>
        <w:szCs w:val="20"/>
      </w:rPr>
      <w:t>hali D1 Instytutu Transportu Samochodowego</w:t>
    </w:r>
    <w:r>
      <w:rPr>
        <w:color w:val="BFBFBF" w:themeColor="background1" w:themeShade="BF"/>
      </w:rPr>
      <w:tab/>
    </w:r>
    <w:r w:rsidRPr="00D40100">
      <w:rPr>
        <w:noProof/>
        <w:color w:val="A6A6A6" w:themeColor="background1" w:themeShade="A6"/>
        <w:spacing w:val="38"/>
        <w:sz w:val="20"/>
        <w:szCs w:val="20"/>
        <w:lang w:eastAsia="pl-PL" w:bidi="ar-SA"/>
      </w:rPr>
      <w:t xml:space="preserve"> </w:t>
    </w:r>
    <w:r w:rsidR="006C0226" w:rsidRPr="00D40100">
      <w:rPr>
        <w:color w:val="A6A6A6" w:themeColor="background1" w:themeShade="A6"/>
        <w:spacing w:val="38"/>
        <w:sz w:val="20"/>
        <w:szCs w:val="20"/>
      </w:rPr>
      <w:fldChar w:fldCharType="begin"/>
    </w:r>
    <w:r w:rsidRPr="00D40100">
      <w:rPr>
        <w:color w:val="A6A6A6" w:themeColor="background1" w:themeShade="A6"/>
        <w:spacing w:val="38"/>
        <w:sz w:val="20"/>
        <w:szCs w:val="20"/>
      </w:rPr>
      <w:instrText xml:space="preserve"> PAGE   \* MERGEFORMAT </w:instrText>
    </w:r>
    <w:r w:rsidR="006C0226" w:rsidRPr="00D40100">
      <w:rPr>
        <w:color w:val="A6A6A6" w:themeColor="background1" w:themeShade="A6"/>
        <w:spacing w:val="38"/>
        <w:sz w:val="20"/>
        <w:szCs w:val="20"/>
      </w:rPr>
      <w:fldChar w:fldCharType="separate"/>
    </w:r>
    <w:r w:rsidR="001C261A">
      <w:rPr>
        <w:noProof/>
        <w:color w:val="A6A6A6" w:themeColor="background1" w:themeShade="A6"/>
        <w:spacing w:val="38"/>
        <w:sz w:val="20"/>
        <w:szCs w:val="20"/>
      </w:rPr>
      <w:t>24</w:t>
    </w:r>
    <w:r w:rsidR="006C0226" w:rsidRPr="00D40100">
      <w:rPr>
        <w:color w:val="A6A6A6" w:themeColor="background1" w:themeShade="A6"/>
        <w:spacing w:val="38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Default="001F6054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Pr="006523D9" w:rsidRDefault="001F605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Kancelaria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</w:t>
    </w:r>
    <w:proofErr w:type="spellStart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Audytorska</w:t>
    </w:r>
    <w:proofErr w:type="spellEnd"/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 xml:space="preserve"> Paweł Filaber</w:t>
    </w:r>
  </w:p>
  <w:p w:rsidR="001F6054" w:rsidRPr="006523D9" w:rsidRDefault="001F605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</w:pPr>
    <w:r w:rsidRPr="006523D9">
      <w:rPr>
        <w:rFonts w:ascii="Arial" w:eastAsia="MS Mincho" w:hAnsi="Arial" w:cs="Tahoma"/>
        <w:color w:val="A6A6A6" w:themeColor="background1" w:themeShade="A6"/>
        <w:spacing w:val="40"/>
        <w:sz w:val="16"/>
        <w:szCs w:val="16"/>
        <w:lang w:val="en-US"/>
      </w:rPr>
      <w:t>tel. 506 073 950, email: kontakt@kancelariaaudytorska.pl</w:t>
    </w:r>
  </w:p>
  <w:p w:rsidR="001F6054" w:rsidRPr="00991990" w:rsidRDefault="001F6054" w:rsidP="00991990">
    <w:pPr>
      <w:pStyle w:val="Stopka"/>
      <w:pBdr>
        <w:top w:val="single" w:sz="4" w:space="1" w:color="A5A5A5" w:themeColor="background1" w:themeShade="A5"/>
      </w:pBdr>
      <w:jc w:val="center"/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</w:pPr>
    <w:r>
      <w:rPr>
        <w:rFonts w:ascii="Arial" w:eastAsia="MS Mincho" w:hAnsi="Arial" w:cs="Tahoma"/>
        <w:color w:val="A6A6A6" w:themeColor="background1" w:themeShade="A6"/>
        <w:spacing w:val="40"/>
        <w:sz w:val="16"/>
        <w:szCs w:val="16"/>
      </w:rPr>
      <w:t>www.kancelariaaudytorska.pl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Default="001F605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7EFE" w:rsidRDefault="00CF7EFE" w:rsidP="00C93ED5">
      <w:r>
        <w:separator/>
      </w:r>
    </w:p>
  </w:footnote>
  <w:footnote w:type="continuationSeparator" w:id="0">
    <w:p w:rsidR="00CF7EFE" w:rsidRDefault="00CF7EFE" w:rsidP="00C93E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403515869"/>
      <w:docPartObj>
        <w:docPartGallery w:val="Page Numbers (Top of Page)"/>
        <w:docPartUnique/>
      </w:docPartObj>
    </w:sdtPr>
    <w:sdtEndPr/>
    <w:sdtContent>
      <w:p w:rsidR="001F6054" w:rsidRPr="00470156" w:rsidRDefault="001F6054" w:rsidP="00470156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>
          <w:rPr>
            <w:color w:val="A6A6A6" w:themeColor="background1" w:themeShade="A6"/>
            <w:spacing w:val="38"/>
            <w:sz w:val="16"/>
            <w:szCs w:val="16"/>
          </w:rPr>
          <w:t>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eastAsiaTheme="minorEastAsia" w:hAnsiTheme="minorHAnsi" w:cs="Times New Roman"/>
        <w:color w:val="A6A6A6" w:themeColor="background1" w:themeShade="A6"/>
        <w:spacing w:val="38"/>
        <w:sz w:val="16"/>
        <w:szCs w:val="16"/>
      </w:rPr>
      <w:id w:val="1690741"/>
      <w:docPartObj>
        <w:docPartGallery w:val="Page Numbers (Top of Page)"/>
        <w:docPartUnique/>
      </w:docPartObj>
    </w:sdtPr>
    <w:sdtEndPr/>
    <w:sdtContent>
      <w:tbl>
        <w:tblPr>
          <w:tblStyle w:val="Tabela-Siatka"/>
          <w:tblW w:w="5000" w:type="pct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3144"/>
          <w:gridCol w:w="3144"/>
          <w:gridCol w:w="3142"/>
        </w:tblGrid>
        <w:tr w:rsidR="001F6054" w:rsidTr="00D40100">
          <w:tc>
            <w:tcPr>
              <w:tcW w:w="1667" w:type="pct"/>
            </w:tcPr>
            <w:p w:rsidR="001F6054" w:rsidRDefault="001F6054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7" w:type="pct"/>
            </w:tcPr>
            <w:p w:rsidR="001F6054" w:rsidRDefault="001F6054" w:rsidP="00D40100">
              <w:pPr>
                <w:pStyle w:val="Nagwek"/>
                <w:tabs>
                  <w:tab w:val="center" w:pos="4533"/>
                </w:tabs>
                <w:spacing w:after="0"/>
                <w:jc w:val="right"/>
                <w:rPr>
                  <w:noProof/>
                  <w:lang w:eastAsia="pl-PL" w:bidi="ar-SA"/>
                </w:rPr>
              </w:pPr>
            </w:p>
          </w:tc>
          <w:tc>
            <w:tcPr>
              <w:tcW w:w="1666" w:type="pct"/>
            </w:tcPr>
            <w:tbl>
              <w:tblPr>
                <w:tblW w:w="5776" w:type="dxa"/>
                <w:jc w:val="right"/>
                <w:tblLayout w:type="fixed"/>
                <w:tblLook w:val="04A0" w:firstRow="1" w:lastRow="0" w:firstColumn="1" w:lastColumn="0" w:noHBand="0" w:noVBand="1"/>
              </w:tblPr>
              <w:tblGrid>
                <w:gridCol w:w="1122"/>
                <w:gridCol w:w="1122"/>
                <w:gridCol w:w="1122"/>
                <w:gridCol w:w="2410"/>
              </w:tblGrid>
              <w:tr w:rsidR="001F6054" w:rsidRPr="00DF0560" w:rsidTr="0036743C">
                <w:trPr>
                  <w:trHeight w:val="318"/>
                  <w:jc w:val="right"/>
                </w:trPr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1F6054" w:rsidRDefault="001F605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</w:tcPr>
                  <w:p w:rsidR="001F6054" w:rsidRDefault="001F605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noProof/>
                        <w:lang w:eastAsia="pl-PL" w:bidi="ar-SA"/>
                      </w:rPr>
                    </w:pPr>
                  </w:p>
                </w:tc>
                <w:tc>
                  <w:tcPr>
                    <w:tcW w:w="1122" w:type="dxa"/>
                    <w:tcBorders>
                      <w:right w:val="single" w:sz="4" w:space="0" w:color="BFBFBF"/>
                    </w:tcBorders>
                    <w:shd w:val="clear" w:color="auto" w:fill="auto"/>
                  </w:tcPr>
                  <w:p w:rsidR="001F6054" w:rsidRPr="00DF0560" w:rsidRDefault="001F6054" w:rsidP="004E6521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jc w:val="right"/>
                      <w:rPr>
                        <w:b/>
                        <w:lang w:eastAsia="pl-PL"/>
                      </w:rPr>
                    </w:pPr>
                    <w:r>
                      <w:rPr>
                        <w:noProof/>
                        <w:lang w:eastAsia="pl-PL" w:bidi="ar-SA"/>
                      </w:rPr>
                      <w:drawing>
                        <wp:anchor distT="0" distB="0" distL="114300" distR="114300" simplePos="0" relativeHeight="251675648" behindDoc="0" locked="0" layoutInCell="1" allowOverlap="1">
                          <wp:simplePos x="0" y="0"/>
                          <wp:positionH relativeFrom="column">
                            <wp:posOffset>269240</wp:posOffset>
                          </wp:positionH>
                          <wp:positionV relativeFrom="paragraph">
                            <wp:posOffset>-8255</wp:posOffset>
                          </wp:positionV>
                          <wp:extent cx="323850" cy="314325"/>
                          <wp:effectExtent l="0" t="0" r="0" b="9525"/>
                          <wp:wrapNone/>
                          <wp:docPr id="24" name="Obraz 2" descr="falki20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alki200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23850" cy="3143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anchor>
                      </w:drawing>
                    </w:r>
                  </w:p>
                </w:tc>
                <w:tc>
                  <w:tcPr>
                    <w:tcW w:w="2410" w:type="dxa"/>
                    <w:tcBorders>
                      <w:left w:val="single" w:sz="4" w:space="0" w:color="BFBFBF"/>
                    </w:tcBorders>
                    <w:shd w:val="clear" w:color="auto" w:fill="auto"/>
                    <w:vAlign w:val="bottom"/>
                  </w:tcPr>
                  <w:p w:rsidR="001F6054" w:rsidRPr="0036743C" w:rsidRDefault="001F6054" w:rsidP="0036743C">
                    <w:pPr>
                      <w:pStyle w:val="Nagwek"/>
                      <w:tabs>
                        <w:tab w:val="center" w:pos="4533"/>
                      </w:tabs>
                      <w:spacing w:before="0" w:after="0"/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</w:pPr>
                    <w:r w:rsidRPr="0036743C">
                      <w:rPr>
                        <w:rFonts w:ascii="Calibri" w:hAnsi="Calibri"/>
                        <w:b/>
                        <w:color w:val="A6A6A6"/>
                        <w:sz w:val="22"/>
                        <w:szCs w:val="22"/>
                        <w:lang w:eastAsia="pl-PL"/>
                      </w:rPr>
                      <w:t>Kancelaria Audytorska</w:t>
                    </w:r>
                  </w:p>
                </w:tc>
              </w:tr>
            </w:tbl>
            <w:p w:rsidR="001F6054" w:rsidRDefault="001F6054" w:rsidP="004E6521">
              <w:pPr>
                <w:pStyle w:val="Tekstpodstawowy"/>
              </w:pPr>
            </w:p>
          </w:tc>
        </w:tr>
      </w:tbl>
      <w:p w:rsidR="001F6054" w:rsidRDefault="001C261A" w:rsidP="00D40100">
        <w:pPr>
          <w:pStyle w:val="Tekstpodstawowy"/>
          <w:spacing w:after="0"/>
          <w:rPr>
            <w:color w:val="A6A6A6" w:themeColor="background1" w:themeShade="A6"/>
            <w:spacing w:val="38"/>
            <w:sz w:val="16"/>
            <w:szCs w:val="16"/>
          </w:rPr>
        </w:pP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Default="001F6054"/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color w:val="A6A6A6" w:themeColor="background1" w:themeShade="A6"/>
        <w:spacing w:val="38"/>
        <w:sz w:val="16"/>
        <w:szCs w:val="16"/>
      </w:rPr>
      <w:id w:val="-1517301665"/>
      <w:docPartObj>
        <w:docPartGallery w:val="Page Numbers (Top of Page)"/>
        <w:docPartUnique/>
      </w:docPartObj>
    </w:sdtPr>
    <w:sdtEndPr/>
    <w:sdtContent>
      <w:p w:rsidR="001F6054" w:rsidRPr="00991990" w:rsidRDefault="001F6054" w:rsidP="00991990">
        <w:pPr>
          <w:pStyle w:val="Nagwek"/>
          <w:pBdr>
            <w:bottom w:val="single" w:sz="4" w:space="1" w:color="A6A6A6" w:themeColor="background1" w:themeShade="A6"/>
          </w:pBdr>
          <w:rPr>
            <w:b/>
            <w:color w:val="A6A6A6" w:themeColor="background1" w:themeShade="A6"/>
            <w:spacing w:val="38"/>
            <w:sz w:val="16"/>
            <w:szCs w:val="16"/>
          </w:rPr>
        </w:pPr>
        <w:r>
          <w:rPr>
            <w:noProof/>
            <w:color w:val="A6A6A6" w:themeColor="background1" w:themeShade="A6"/>
            <w:spacing w:val="38"/>
            <w:sz w:val="16"/>
            <w:szCs w:val="16"/>
            <w:lang w:eastAsia="pl-PL" w:bidi="ar-SA"/>
          </w:rPr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column">
                <wp:posOffset>5605780</wp:posOffset>
              </wp:positionH>
              <wp:positionV relativeFrom="paragraph">
                <wp:posOffset>-5080</wp:posOffset>
              </wp:positionV>
              <wp:extent cx="289560" cy="284480"/>
              <wp:effectExtent l="0" t="0" r="0" b="0"/>
              <wp:wrapNone/>
              <wp:docPr id="16" name="Obraz 0" descr="falki_exce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falki_excel.jpg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9560" cy="284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  <w:r w:rsidR="006C0226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begin"/>
        </w:r>
        <w:r w:rsidRPr="005C74B5">
          <w:rPr>
            <w:color w:val="A6A6A6" w:themeColor="background1" w:themeShade="A6"/>
            <w:spacing w:val="38"/>
            <w:sz w:val="16"/>
            <w:szCs w:val="16"/>
          </w:rPr>
          <w:instrText xml:space="preserve"> PAGE   \* MERGEFORMAT </w:instrText>
        </w:r>
        <w:r w:rsidR="006C0226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separate"/>
        </w:r>
        <w:r w:rsidRPr="00D40100">
          <w:rPr>
            <w:b/>
            <w:noProof/>
            <w:color w:val="A6A6A6" w:themeColor="background1" w:themeShade="A6"/>
            <w:spacing w:val="38"/>
            <w:sz w:val="16"/>
            <w:szCs w:val="16"/>
          </w:rPr>
          <w:t>46</w:t>
        </w:r>
        <w:r w:rsidR="006C0226" w:rsidRPr="00E60C43">
          <w:rPr>
            <w:color w:val="A6A6A6" w:themeColor="background1" w:themeShade="A6"/>
            <w:spacing w:val="38"/>
            <w:sz w:val="16"/>
            <w:szCs w:val="16"/>
          </w:rPr>
          <w:fldChar w:fldCharType="end"/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 xml:space="preserve"> </w:t>
        </w:r>
        <w:r>
          <w:rPr>
            <w:color w:val="A6A6A6" w:themeColor="background1" w:themeShade="A6"/>
            <w:spacing w:val="38"/>
            <w:sz w:val="16"/>
            <w:szCs w:val="16"/>
            <w:lang w:eastAsia="pl-PL" w:bidi="ar-SA"/>
          </w:rPr>
          <w:tab/>
        </w:r>
        <w:r w:rsidRPr="003C49FA">
          <w:rPr>
            <w:color w:val="A6A6A6" w:themeColor="background1" w:themeShade="A6"/>
            <w:spacing w:val="38"/>
            <w:sz w:val="16"/>
            <w:szCs w:val="16"/>
          </w:rPr>
          <w:t xml:space="preserve">Audyt </w:t>
        </w:r>
        <w:r>
          <w:rPr>
            <w:color w:val="A6A6A6" w:themeColor="background1" w:themeShade="A6"/>
            <w:spacing w:val="38"/>
            <w:sz w:val="16"/>
            <w:szCs w:val="16"/>
          </w:rPr>
          <w:t>energetyczny budynku przy ul. Smolnej 36 w Warszawie</w:t>
        </w:r>
        <w:r>
          <w:rPr>
            <w:color w:val="A6A6A6" w:themeColor="background1" w:themeShade="A6"/>
            <w:spacing w:val="38"/>
            <w:sz w:val="16"/>
            <w:szCs w:val="16"/>
          </w:rPr>
          <w:tab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6054" w:rsidRDefault="001F605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ascii="Symbol" w:hAnsi="Symbol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ascii="Symbol" w:hAnsi="Symbol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ascii="Symbol" w:hAnsi="Symbol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Symbol" w:hAnsi="Symbol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ascii="Symbol" w:hAnsi="Symbol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ascii="Symbol" w:hAnsi="Symbol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ascii="Symbol" w:hAnsi="Symbol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ascii="Symbol" w:hAnsi="Symbol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ascii="Symbol" w:hAnsi="Symbol"/>
      </w:rPr>
    </w:lvl>
  </w:abstractNum>
  <w:abstractNum w:abstractNumId="1">
    <w:nsid w:val="00000002"/>
    <w:multiLevelType w:val="singleLevel"/>
    <w:tmpl w:val="00000002"/>
    <w:name w:val="WW8Num3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/>
        <w:sz w:val="22"/>
      </w:rPr>
    </w:lvl>
    <w:lvl w:ilvl="1">
      <w:start w:val="1"/>
      <w:numFmt w:val="bullet"/>
      <w:lvlText w:val=""/>
      <w:lvlJc w:val="left"/>
      <w:pPr>
        <w:tabs>
          <w:tab w:val="num" w:pos="2291"/>
        </w:tabs>
        <w:ind w:left="2291" w:hanging="360"/>
      </w:pPr>
      <w:rPr>
        <w:rFonts w:ascii="Symbol" w:hAnsi="Symbol"/>
        <w:sz w:val="22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7"/>
    <w:lvl w:ilvl="0">
      <w:start w:val="1"/>
      <w:numFmt w:val="bullet"/>
      <w:lvlText w:val=""/>
      <w:lvlJc w:val="left"/>
      <w:pPr>
        <w:tabs>
          <w:tab w:val="num" w:pos="2487"/>
        </w:tabs>
        <w:ind w:left="2487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8"/>
    <w:lvl w:ilvl="0">
      <w:start w:val="1"/>
      <w:numFmt w:val="bullet"/>
      <w:lvlText w:val="-"/>
      <w:lvlJc w:val="left"/>
      <w:pPr>
        <w:tabs>
          <w:tab w:val="num" w:pos="1298"/>
        </w:tabs>
        <w:ind w:left="1298" w:hanging="360"/>
      </w:pPr>
      <w:rPr>
        <w:rFonts w:ascii="Courier New" w:hAnsi="Courier New"/>
      </w:rPr>
    </w:lvl>
  </w:abstractNum>
  <w:abstractNum w:abstractNumId="6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</w:abstractNum>
  <w:abstractNum w:abstractNumId="7">
    <w:nsid w:val="00000008"/>
    <w:multiLevelType w:val="multilevel"/>
    <w:tmpl w:val="00000008"/>
    <w:name w:val="WW8Num54"/>
    <w:lvl w:ilvl="0">
      <w:start w:val="1"/>
      <w:numFmt w:val="none"/>
      <w:suff w:val="nothing"/>
      <w:lvlText w:val=""/>
      <w:lvlJc w:val="left"/>
      <w:pPr>
        <w:tabs>
          <w:tab w:val="num" w:pos="0"/>
        </w:tabs>
        <w:ind w:left="454" w:hanging="454"/>
      </w:pPr>
      <w:rPr>
        <w:rFonts w:ascii="Symbol" w:hAnsi="Symbol"/>
      </w:rPr>
    </w:lvl>
    <w:lvl w:ilvl="1">
      <w:start w:val="1"/>
      <w:numFmt w:val="none"/>
      <w:suff w:val="nothing"/>
      <w:lvlText w:val="o"/>
      <w:lvlJc w:val="left"/>
      <w:pPr>
        <w:tabs>
          <w:tab w:val="num" w:pos="0"/>
        </w:tabs>
        <w:ind w:left="814" w:hanging="360"/>
      </w:pPr>
      <w:rPr>
        <w:rFonts w:ascii="Courier New" w:hAnsi="Courier New"/>
      </w:rPr>
    </w:lvl>
    <w:lvl w:ilvl="2">
      <w:start w:val="1"/>
      <w:numFmt w:val="none"/>
      <w:suff w:val="nothing"/>
      <w:lvlText w:val=""/>
      <w:lvlJc w:val="left"/>
      <w:pPr>
        <w:tabs>
          <w:tab w:val="num" w:pos="0"/>
        </w:tabs>
        <w:ind w:left="1174" w:hanging="360"/>
      </w:pPr>
      <w:rPr>
        <w:rFonts w:ascii="Wingdings" w:hAnsi="Wingdings"/>
      </w:rPr>
    </w:lvl>
    <w:lvl w:ilvl="3">
      <w:start w:val="1"/>
      <w:numFmt w:val="none"/>
      <w:suff w:val="nothing"/>
      <w:lvlText w:val=""/>
      <w:lvlJc w:val="left"/>
      <w:pPr>
        <w:tabs>
          <w:tab w:val="num" w:pos="0"/>
        </w:tabs>
        <w:ind w:left="1534" w:hanging="360"/>
      </w:pPr>
      <w:rPr>
        <w:rFonts w:ascii="Symbol" w:hAnsi="Symbol"/>
      </w:rPr>
    </w:lvl>
    <w:lvl w:ilvl="4">
      <w:start w:val="1"/>
      <w:numFmt w:val="none"/>
      <w:suff w:val="nothing"/>
      <w:lvlText w:val="o"/>
      <w:lvlJc w:val="left"/>
      <w:pPr>
        <w:tabs>
          <w:tab w:val="num" w:pos="0"/>
        </w:tabs>
        <w:ind w:left="1894" w:hanging="360"/>
      </w:pPr>
      <w:rPr>
        <w:rFonts w:ascii="Courier New" w:hAnsi="Courier New"/>
      </w:rPr>
    </w:lvl>
    <w:lvl w:ilvl="5">
      <w:start w:val="1"/>
      <w:numFmt w:val="none"/>
      <w:suff w:val="nothing"/>
      <w:lvlText w:val=""/>
      <w:lvlJc w:val="left"/>
      <w:pPr>
        <w:tabs>
          <w:tab w:val="num" w:pos="0"/>
        </w:tabs>
        <w:ind w:left="2254" w:hanging="360"/>
      </w:pPr>
      <w:rPr>
        <w:rFonts w:ascii="Wingdings" w:hAnsi="Wingdings"/>
      </w:rPr>
    </w:lvl>
    <w:lvl w:ilvl="6">
      <w:start w:val="1"/>
      <w:numFmt w:val="none"/>
      <w:suff w:val="nothing"/>
      <w:lvlText w:val=""/>
      <w:lvlJc w:val="left"/>
      <w:pPr>
        <w:tabs>
          <w:tab w:val="num" w:pos="0"/>
        </w:tabs>
        <w:ind w:left="2614" w:hanging="360"/>
      </w:pPr>
      <w:rPr>
        <w:rFonts w:ascii="Symbol" w:hAnsi="Symbol"/>
      </w:rPr>
    </w:lvl>
    <w:lvl w:ilvl="7">
      <w:start w:val="1"/>
      <w:numFmt w:val="none"/>
      <w:suff w:val="nothing"/>
      <w:lvlText w:val="o"/>
      <w:lvlJc w:val="left"/>
      <w:pPr>
        <w:tabs>
          <w:tab w:val="num" w:pos="0"/>
        </w:tabs>
        <w:ind w:left="2974" w:hanging="360"/>
      </w:pPr>
      <w:rPr>
        <w:rFonts w:ascii="Courier New" w:hAnsi="Courier New"/>
      </w:rPr>
    </w:lvl>
    <w:lvl w:ilvl="8">
      <w:start w:val="1"/>
      <w:numFmt w:val="none"/>
      <w:suff w:val="nothing"/>
      <w:lvlText w:val=""/>
      <w:lvlJc w:val="left"/>
      <w:pPr>
        <w:tabs>
          <w:tab w:val="num" w:pos="0"/>
        </w:tabs>
        <w:ind w:left="3334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>
    <w:nsid w:val="0000000A"/>
    <w:multiLevelType w:val="multilevel"/>
    <w:tmpl w:val="0000000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>
    <w:nsid w:val="025D6876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A743D56"/>
    <w:multiLevelType w:val="hybridMultilevel"/>
    <w:tmpl w:val="935CAE3C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abstractNum w:abstractNumId="12">
    <w:nsid w:val="11732498"/>
    <w:multiLevelType w:val="hybridMultilevel"/>
    <w:tmpl w:val="21484C1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6946210"/>
    <w:multiLevelType w:val="hybridMultilevel"/>
    <w:tmpl w:val="B72A5C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C068F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4618F1"/>
    <w:multiLevelType w:val="hybridMultilevel"/>
    <w:tmpl w:val="085CF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0DD1580"/>
    <w:multiLevelType w:val="hybridMultilevel"/>
    <w:tmpl w:val="13D6402E"/>
    <w:lvl w:ilvl="0" w:tplc="185012C0"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5522E62"/>
    <w:multiLevelType w:val="hybridMultilevel"/>
    <w:tmpl w:val="4D2C0A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B84743"/>
    <w:multiLevelType w:val="multilevel"/>
    <w:tmpl w:val="2C424B3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/>
        <w:sz w:val="22"/>
      </w:rPr>
    </w:lvl>
    <w:lvl w:ilvl="1">
      <w:start w:val="1"/>
      <w:numFmt w:val="bullet"/>
      <w:lvlText w:val="-"/>
      <w:lvlJc w:val="left"/>
      <w:pPr>
        <w:tabs>
          <w:tab w:val="num" w:pos="2858"/>
        </w:tabs>
        <w:ind w:left="2858" w:hanging="360"/>
      </w:pPr>
      <w:rPr>
        <w:rFonts w:ascii="Courier New" w:hAnsi="Courier New"/>
        <w:sz w:val="22"/>
      </w:rPr>
    </w:lvl>
    <w:lvl w:ilvl="2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/>
        <w:sz w:val="22"/>
      </w:rPr>
    </w:lvl>
    <w:lvl w:ilvl="4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/>
        <w:sz w:val="22"/>
      </w:rPr>
    </w:lvl>
    <w:lvl w:ilvl="7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/>
      </w:rPr>
    </w:lvl>
  </w:abstractNum>
  <w:abstractNum w:abstractNumId="19">
    <w:nsid w:val="54701E9D"/>
    <w:multiLevelType w:val="hybridMultilevel"/>
    <w:tmpl w:val="64C2F6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601C18"/>
    <w:multiLevelType w:val="multilevel"/>
    <w:tmpl w:val="D9BED45E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1">
    <w:nsid w:val="5775768E"/>
    <w:multiLevelType w:val="hybridMultilevel"/>
    <w:tmpl w:val="CD8282DC"/>
    <w:lvl w:ilvl="0" w:tplc="0415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2">
    <w:nsid w:val="5E1D58EF"/>
    <w:multiLevelType w:val="hybridMultilevel"/>
    <w:tmpl w:val="3AD6717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2EB2DDE"/>
    <w:multiLevelType w:val="hybridMultilevel"/>
    <w:tmpl w:val="8FA667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D3E448C"/>
    <w:multiLevelType w:val="hybridMultilevel"/>
    <w:tmpl w:val="E4F65A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4495FF7"/>
    <w:multiLevelType w:val="hybridMultilevel"/>
    <w:tmpl w:val="856038BC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6">
    <w:nsid w:val="74D61039"/>
    <w:multiLevelType w:val="hybridMultilevel"/>
    <w:tmpl w:val="3C62E7F6"/>
    <w:lvl w:ilvl="0" w:tplc="04150001">
      <w:start w:val="1"/>
      <w:numFmt w:val="bullet"/>
      <w:lvlText w:val=""/>
      <w:lvlJc w:val="left"/>
      <w:pPr>
        <w:ind w:left="17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6"/>
  </w:num>
  <w:num w:numId="12">
    <w:abstractNumId w:val="14"/>
  </w:num>
  <w:num w:numId="13">
    <w:abstractNumId w:val="13"/>
  </w:num>
  <w:num w:numId="14">
    <w:abstractNumId w:val="25"/>
  </w:num>
  <w:num w:numId="15">
    <w:abstractNumId w:val="22"/>
  </w:num>
  <w:num w:numId="16">
    <w:abstractNumId w:val="10"/>
  </w:num>
  <w:num w:numId="17">
    <w:abstractNumId w:val="11"/>
  </w:num>
  <w:num w:numId="18">
    <w:abstractNumId w:val="26"/>
  </w:num>
  <w:num w:numId="19">
    <w:abstractNumId w:val="15"/>
  </w:num>
  <w:num w:numId="20">
    <w:abstractNumId w:val="18"/>
  </w:num>
  <w:num w:numId="21">
    <w:abstractNumId w:val="20"/>
  </w:num>
  <w:num w:numId="22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1"/>
  </w:num>
  <w:num w:numId="24">
    <w:abstractNumId w:val="20"/>
  </w:num>
  <w:num w:numId="25">
    <w:abstractNumId w:val="20"/>
  </w:num>
  <w:num w:numId="26">
    <w:abstractNumId w:val="20"/>
  </w:num>
  <w:num w:numId="27">
    <w:abstractNumId w:val="20"/>
  </w:num>
  <w:num w:numId="28">
    <w:abstractNumId w:val="17"/>
  </w:num>
  <w:num w:numId="29">
    <w:abstractNumId w:val="20"/>
  </w:num>
  <w:num w:numId="30">
    <w:abstractNumId w:val="20"/>
  </w:num>
  <w:num w:numId="31">
    <w:abstractNumId w:val="19"/>
  </w:num>
  <w:num w:numId="32">
    <w:abstractNumId w:val="23"/>
  </w:num>
  <w:num w:numId="33">
    <w:abstractNumId w:val="24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47F1F"/>
    <w:rsid w:val="00001AF1"/>
    <w:rsid w:val="000106F4"/>
    <w:rsid w:val="000220E1"/>
    <w:rsid w:val="00035C27"/>
    <w:rsid w:val="00044087"/>
    <w:rsid w:val="00060035"/>
    <w:rsid w:val="000649EA"/>
    <w:rsid w:val="0006663D"/>
    <w:rsid w:val="000675A5"/>
    <w:rsid w:val="00073CBC"/>
    <w:rsid w:val="0007460F"/>
    <w:rsid w:val="000764EB"/>
    <w:rsid w:val="000846DA"/>
    <w:rsid w:val="00087B9C"/>
    <w:rsid w:val="00090A95"/>
    <w:rsid w:val="000C4E98"/>
    <w:rsid w:val="000C7B26"/>
    <w:rsid w:val="000C7E08"/>
    <w:rsid w:val="000D239E"/>
    <w:rsid w:val="000D28C1"/>
    <w:rsid w:val="000D64C7"/>
    <w:rsid w:val="000E0821"/>
    <w:rsid w:val="000E374A"/>
    <w:rsid w:val="000F12B2"/>
    <w:rsid w:val="00104EDC"/>
    <w:rsid w:val="001155F5"/>
    <w:rsid w:val="00125634"/>
    <w:rsid w:val="00127AA8"/>
    <w:rsid w:val="00130115"/>
    <w:rsid w:val="001301F8"/>
    <w:rsid w:val="00136BED"/>
    <w:rsid w:val="001536A4"/>
    <w:rsid w:val="00154393"/>
    <w:rsid w:val="001667EC"/>
    <w:rsid w:val="001719A9"/>
    <w:rsid w:val="0018003B"/>
    <w:rsid w:val="001813DE"/>
    <w:rsid w:val="001826DC"/>
    <w:rsid w:val="00182E09"/>
    <w:rsid w:val="00184CE7"/>
    <w:rsid w:val="00185BDB"/>
    <w:rsid w:val="00185DB8"/>
    <w:rsid w:val="00187402"/>
    <w:rsid w:val="001A39CB"/>
    <w:rsid w:val="001A3F2E"/>
    <w:rsid w:val="001A77F6"/>
    <w:rsid w:val="001B1A62"/>
    <w:rsid w:val="001C261A"/>
    <w:rsid w:val="001C5424"/>
    <w:rsid w:val="001F05D5"/>
    <w:rsid w:val="001F6054"/>
    <w:rsid w:val="001F6AB5"/>
    <w:rsid w:val="002020E0"/>
    <w:rsid w:val="00203B3A"/>
    <w:rsid w:val="002044E1"/>
    <w:rsid w:val="0021204C"/>
    <w:rsid w:val="00215B3A"/>
    <w:rsid w:val="002216D2"/>
    <w:rsid w:val="00223647"/>
    <w:rsid w:val="00223B00"/>
    <w:rsid w:val="002320C9"/>
    <w:rsid w:val="002328CB"/>
    <w:rsid w:val="00245B4D"/>
    <w:rsid w:val="00253EB2"/>
    <w:rsid w:val="00255124"/>
    <w:rsid w:val="00262BDE"/>
    <w:rsid w:val="00263B5B"/>
    <w:rsid w:val="00264371"/>
    <w:rsid w:val="00265AB3"/>
    <w:rsid w:val="00270585"/>
    <w:rsid w:val="00286534"/>
    <w:rsid w:val="00292B79"/>
    <w:rsid w:val="002A0728"/>
    <w:rsid w:val="002A0C89"/>
    <w:rsid w:val="002B09D1"/>
    <w:rsid w:val="002B6164"/>
    <w:rsid w:val="002D0CE4"/>
    <w:rsid w:val="002D218B"/>
    <w:rsid w:val="002D3473"/>
    <w:rsid w:val="002D4342"/>
    <w:rsid w:val="002E388D"/>
    <w:rsid w:val="002F2E20"/>
    <w:rsid w:val="002F523F"/>
    <w:rsid w:val="002F6882"/>
    <w:rsid w:val="002F72CB"/>
    <w:rsid w:val="00302D27"/>
    <w:rsid w:val="00306A10"/>
    <w:rsid w:val="0030797D"/>
    <w:rsid w:val="003145B5"/>
    <w:rsid w:val="00315269"/>
    <w:rsid w:val="00316A9A"/>
    <w:rsid w:val="00324358"/>
    <w:rsid w:val="0032538B"/>
    <w:rsid w:val="0033070E"/>
    <w:rsid w:val="00331740"/>
    <w:rsid w:val="0033488B"/>
    <w:rsid w:val="0034374B"/>
    <w:rsid w:val="0034583D"/>
    <w:rsid w:val="003474E7"/>
    <w:rsid w:val="003527B9"/>
    <w:rsid w:val="003538AD"/>
    <w:rsid w:val="00353A6B"/>
    <w:rsid w:val="003600CD"/>
    <w:rsid w:val="0036743C"/>
    <w:rsid w:val="00367648"/>
    <w:rsid w:val="00373F3A"/>
    <w:rsid w:val="0037746D"/>
    <w:rsid w:val="00385491"/>
    <w:rsid w:val="00385C46"/>
    <w:rsid w:val="00396BA5"/>
    <w:rsid w:val="003A1288"/>
    <w:rsid w:val="003A3AE4"/>
    <w:rsid w:val="003A50F4"/>
    <w:rsid w:val="003B511B"/>
    <w:rsid w:val="003B7FF6"/>
    <w:rsid w:val="003D2080"/>
    <w:rsid w:val="003D3473"/>
    <w:rsid w:val="003E1B35"/>
    <w:rsid w:val="003E6FAA"/>
    <w:rsid w:val="003F3879"/>
    <w:rsid w:val="003F71AD"/>
    <w:rsid w:val="0040048A"/>
    <w:rsid w:val="004151D1"/>
    <w:rsid w:val="004166AE"/>
    <w:rsid w:val="00423E63"/>
    <w:rsid w:val="00441372"/>
    <w:rsid w:val="004475A0"/>
    <w:rsid w:val="00447C42"/>
    <w:rsid w:val="00455741"/>
    <w:rsid w:val="0046077B"/>
    <w:rsid w:val="0046190D"/>
    <w:rsid w:val="00461B95"/>
    <w:rsid w:val="00470156"/>
    <w:rsid w:val="0047115D"/>
    <w:rsid w:val="0047484B"/>
    <w:rsid w:val="00475EFE"/>
    <w:rsid w:val="00476017"/>
    <w:rsid w:val="0049086F"/>
    <w:rsid w:val="00496021"/>
    <w:rsid w:val="00497C23"/>
    <w:rsid w:val="004A1179"/>
    <w:rsid w:val="004A5608"/>
    <w:rsid w:val="004A7FF5"/>
    <w:rsid w:val="004D0829"/>
    <w:rsid w:val="004D1F5C"/>
    <w:rsid w:val="004D30F3"/>
    <w:rsid w:val="004D40C5"/>
    <w:rsid w:val="004E6521"/>
    <w:rsid w:val="004E73B8"/>
    <w:rsid w:val="004F2BD8"/>
    <w:rsid w:val="005004EF"/>
    <w:rsid w:val="005178FD"/>
    <w:rsid w:val="00517F2D"/>
    <w:rsid w:val="0052275D"/>
    <w:rsid w:val="005264FD"/>
    <w:rsid w:val="005316E5"/>
    <w:rsid w:val="00546879"/>
    <w:rsid w:val="0055621D"/>
    <w:rsid w:val="0056538D"/>
    <w:rsid w:val="005713D6"/>
    <w:rsid w:val="0057208C"/>
    <w:rsid w:val="00594BA2"/>
    <w:rsid w:val="0059706C"/>
    <w:rsid w:val="005C0B43"/>
    <w:rsid w:val="005C173F"/>
    <w:rsid w:val="005C20FA"/>
    <w:rsid w:val="005C3A61"/>
    <w:rsid w:val="005D7C98"/>
    <w:rsid w:val="005E0728"/>
    <w:rsid w:val="005E3682"/>
    <w:rsid w:val="005E53F5"/>
    <w:rsid w:val="005E67E3"/>
    <w:rsid w:val="005E7866"/>
    <w:rsid w:val="005F1F1E"/>
    <w:rsid w:val="00601706"/>
    <w:rsid w:val="006050E4"/>
    <w:rsid w:val="006054AE"/>
    <w:rsid w:val="00612CA5"/>
    <w:rsid w:val="0062174B"/>
    <w:rsid w:val="006517E0"/>
    <w:rsid w:val="00653A91"/>
    <w:rsid w:val="006628B1"/>
    <w:rsid w:val="006643FB"/>
    <w:rsid w:val="00681C8B"/>
    <w:rsid w:val="0069126F"/>
    <w:rsid w:val="006A15E6"/>
    <w:rsid w:val="006A2004"/>
    <w:rsid w:val="006A3452"/>
    <w:rsid w:val="006A6402"/>
    <w:rsid w:val="006B40B3"/>
    <w:rsid w:val="006C0226"/>
    <w:rsid w:val="006C5495"/>
    <w:rsid w:val="006C5D4A"/>
    <w:rsid w:val="006D3AAB"/>
    <w:rsid w:val="006D55DA"/>
    <w:rsid w:val="006D5E8D"/>
    <w:rsid w:val="006E1147"/>
    <w:rsid w:val="006E4D22"/>
    <w:rsid w:val="006E778F"/>
    <w:rsid w:val="006F7BFF"/>
    <w:rsid w:val="00700147"/>
    <w:rsid w:val="0070393A"/>
    <w:rsid w:val="00715E4B"/>
    <w:rsid w:val="0072746E"/>
    <w:rsid w:val="007412D9"/>
    <w:rsid w:val="00742155"/>
    <w:rsid w:val="007428D5"/>
    <w:rsid w:val="00746D67"/>
    <w:rsid w:val="00751FA6"/>
    <w:rsid w:val="007527EE"/>
    <w:rsid w:val="00760E52"/>
    <w:rsid w:val="00763648"/>
    <w:rsid w:val="00764931"/>
    <w:rsid w:val="00766055"/>
    <w:rsid w:val="00774995"/>
    <w:rsid w:val="00784154"/>
    <w:rsid w:val="00786590"/>
    <w:rsid w:val="00793DD9"/>
    <w:rsid w:val="007A03EC"/>
    <w:rsid w:val="007A44CE"/>
    <w:rsid w:val="007B0114"/>
    <w:rsid w:val="007B4C39"/>
    <w:rsid w:val="007B6F48"/>
    <w:rsid w:val="007C0093"/>
    <w:rsid w:val="007D090C"/>
    <w:rsid w:val="007E7653"/>
    <w:rsid w:val="007F0D66"/>
    <w:rsid w:val="007F318B"/>
    <w:rsid w:val="00802F97"/>
    <w:rsid w:val="008220D4"/>
    <w:rsid w:val="008311FB"/>
    <w:rsid w:val="00832943"/>
    <w:rsid w:val="00832C0C"/>
    <w:rsid w:val="00841224"/>
    <w:rsid w:val="00844742"/>
    <w:rsid w:val="008462EF"/>
    <w:rsid w:val="008505B4"/>
    <w:rsid w:val="00861904"/>
    <w:rsid w:val="00861BC6"/>
    <w:rsid w:val="0086464C"/>
    <w:rsid w:val="00871AAB"/>
    <w:rsid w:val="00876553"/>
    <w:rsid w:val="008807DE"/>
    <w:rsid w:val="00882EE3"/>
    <w:rsid w:val="008836F4"/>
    <w:rsid w:val="00892892"/>
    <w:rsid w:val="00892CE9"/>
    <w:rsid w:val="00893183"/>
    <w:rsid w:val="00894C10"/>
    <w:rsid w:val="008A2777"/>
    <w:rsid w:val="008B2C54"/>
    <w:rsid w:val="008C0EA5"/>
    <w:rsid w:val="008D35AA"/>
    <w:rsid w:val="008D475E"/>
    <w:rsid w:val="008D517C"/>
    <w:rsid w:val="008D76EB"/>
    <w:rsid w:val="008E7D0E"/>
    <w:rsid w:val="008E7D42"/>
    <w:rsid w:val="008E7DBC"/>
    <w:rsid w:val="008F1423"/>
    <w:rsid w:val="008F17CA"/>
    <w:rsid w:val="00906DAA"/>
    <w:rsid w:val="00906FCA"/>
    <w:rsid w:val="009207AC"/>
    <w:rsid w:val="00921A97"/>
    <w:rsid w:val="00923A78"/>
    <w:rsid w:val="009337BA"/>
    <w:rsid w:val="00934A0C"/>
    <w:rsid w:val="00936D4B"/>
    <w:rsid w:val="00937FC5"/>
    <w:rsid w:val="00951346"/>
    <w:rsid w:val="00972CDE"/>
    <w:rsid w:val="00972F3E"/>
    <w:rsid w:val="0098024F"/>
    <w:rsid w:val="00982B30"/>
    <w:rsid w:val="00991990"/>
    <w:rsid w:val="00994217"/>
    <w:rsid w:val="00996DC2"/>
    <w:rsid w:val="009A2837"/>
    <w:rsid w:val="009A7E46"/>
    <w:rsid w:val="009B251A"/>
    <w:rsid w:val="009B33E8"/>
    <w:rsid w:val="009C11C1"/>
    <w:rsid w:val="009C65CC"/>
    <w:rsid w:val="009D13CB"/>
    <w:rsid w:val="009E6706"/>
    <w:rsid w:val="00A102C9"/>
    <w:rsid w:val="00A11512"/>
    <w:rsid w:val="00A13A32"/>
    <w:rsid w:val="00A242CA"/>
    <w:rsid w:val="00A306DA"/>
    <w:rsid w:val="00A31F7B"/>
    <w:rsid w:val="00A35FAF"/>
    <w:rsid w:val="00A50435"/>
    <w:rsid w:val="00A56C31"/>
    <w:rsid w:val="00A56ECB"/>
    <w:rsid w:val="00A605E0"/>
    <w:rsid w:val="00A65DD4"/>
    <w:rsid w:val="00A66F2B"/>
    <w:rsid w:val="00A71643"/>
    <w:rsid w:val="00A76E26"/>
    <w:rsid w:val="00A833CC"/>
    <w:rsid w:val="00A83560"/>
    <w:rsid w:val="00A8503E"/>
    <w:rsid w:val="00A87060"/>
    <w:rsid w:val="00A93B8A"/>
    <w:rsid w:val="00AA44A6"/>
    <w:rsid w:val="00AB2EAB"/>
    <w:rsid w:val="00AC4923"/>
    <w:rsid w:val="00AC5307"/>
    <w:rsid w:val="00AD3AA2"/>
    <w:rsid w:val="00AD4A16"/>
    <w:rsid w:val="00AD4E5C"/>
    <w:rsid w:val="00AD6B7A"/>
    <w:rsid w:val="00AE1612"/>
    <w:rsid w:val="00AF28E3"/>
    <w:rsid w:val="00B0244F"/>
    <w:rsid w:val="00B1278D"/>
    <w:rsid w:val="00B27AFC"/>
    <w:rsid w:val="00B31230"/>
    <w:rsid w:val="00B327FA"/>
    <w:rsid w:val="00B3561D"/>
    <w:rsid w:val="00B47F1F"/>
    <w:rsid w:val="00B5171D"/>
    <w:rsid w:val="00B54038"/>
    <w:rsid w:val="00B60780"/>
    <w:rsid w:val="00B7401A"/>
    <w:rsid w:val="00B76711"/>
    <w:rsid w:val="00B917E2"/>
    <w:rsid w:val="00BA35CA"/>
    <w:rsid w:val="00BC1187"/>
    <w:rsid w:val="00BC1982"/>
    <w:rsid w:val="00BC2E1E"/>
    <w:rsid w:val="00BC4C4F"/>
    <w:rsid w:val="00BD0F20"/>
    <w:rsid w:val="00BD601C"/>
    <w:rsid w:val="00BF1851"/>
    <w:rsid w:val="00BF7B1B"/>
    <w:rsid w:val="00C14FCE"/>
    <w:rsid w:val="00C16922"/>
    <w:rsid w:val="00C617AA"/>
    <w:rsid w:val="00C70A96"/>
    <w:rsid w:val="00C75F12"/>
    <w:rsid w:val="00C77392"/>
    <w:rsid w:val="00C778B8"/>
    <w:rsid w:val="00C83739"/>
    <w:rsid w:val="00C83B9D"/>
    <w:rsid w:val="00C87184"/>
    <w:rsid w:val="00C93ED5"/>
    <w:rsid w:val="00C9526C"/>
    <w:rsid w:val="00CA393D"/>
    <w:rsid w:val="00CA6750"/>
    <w:rsid w:val="00CB5DF0"/>
    <w:rsid w:val="00CE2E89"/>
    <w:rsid w:val="00CE7AD2"/>
    <w:rsid w:val="00CF27E8"/>
    <w:rsid w:val="00CF565E"/>
    <w:rsid w:val="00CF5DA0"/>
    <w:rsid w:val="00CF6A55"/>
    <w:rsid w:val="00CF6C12"/>
    <w:rsid w:val="00CF7EFE"/>
    <w:rsid w:val="00D10ACC"/>
    <w:rsid w:val="00D14BB8"/>
    <w:rsid w:val="00D1625E"/>
    <w:rsid w:val="00D178D0"/>
    <w:rsid w:val="00D264C6"/>
    <w:rsid w:val="00D323B6"/>
    <w:rsid w:val="00D40100"/>
    <w:rsid w:val="00D41AF3"/>
    <w:rsid w:val="00D44108"/>
    <w:rsid w:val="00D54950"/>
    <w:rsid w:val="00D7465B"/>
    <w:rsid w:val="00D8064F"/>
    <w:rsid w:val="00D87564"/>
    <w:rsid w:val="00D9733D"/>
    <w:rsid w:val="00DA31A8"/>
    <w:rsid w:val="00DA39EF"/>
    <w:rsid w:val="00DB4D5C"/>
    <w:rsid w:val="00DC1A78"/>
    <w:rsid w:val="00DD3206"/>
    <w:rsid w:val="00DE2E92"/>
    <w:rsid w:val="00DE7E4A"/>
    <w:rsid w:val="00E012C6"/>
    <w:rsid w:val="00E025BD"/>
    <w:rsid w:val="00E02A58"/>
    <w:rsid w:val="00E0569C"/>
    <w:rsid w:val="00E07B4F"/>
    <w:rsid w:val="00E10953"/>
    <w:rsid w:val="00E224D4"/>
    <w:rsid w:val="00E33A01"/>
    <w:rsid w:val="00E40770"/>
    <w:rsid w:val="00E415F2"/>
    <w:rsid w:val="00E42F05"/>
    <w:rsid w:val="00E44C3A"/>
    <w:rsid w:val="00E555E3"/>
    <w:rsid w:val="00E6555C"/>
    <w:rsid w:val="00E669BD"/>
    <w:rsid w:val="00E67801"/>
    <w:rsid w:val="00E75C8B"/>
    <w:rsid w:val="00E76F1E"/>
    <w:rsid w:val="00E841E4"/>
    <w:rsid w:val="00E84533"/>
    <w:rsid w:val="00E85241"/>
    <w:rsid w:val="00E922F6"/>
    <w:rsid w:val="00E945C6"/>
    <w:rsid w:val="00EA0BE0"/>
    <w:rsid w:val="00EA24B3"/>
    <w:rsid w:val="00EA551E"/>
    <w:rsid w:val="00EB2B93"/>
    <w:rsid w:val="00EB2C89"/>
    <w:rsid w:val="00EC646B"/>
    <w:rsid w:val="00ED055D"/>
    <w:rsid w:val="00ED4049"/>
    <w:rsid w:val="00ED7AD0"/>
    <w:rsid w:val="00EE23E8"/>
    <w:rsid w:val="00EE4709"/>
    <w:rsid w:val="00F0116A"/>
    <w:rsid w:val="00F02D9E"/>
    <w:rsid w:val="00F1308C"/>
    <w:rsid w:val="00F161C4"/>
    <w:rsid w:val="00F21E76"/>
    <w:rsid w:val="00F220A1"/>
    <w:rsid w:val="00F22D48"/>
    <w:rsid w:val="00F23774"/>
    <w:rsid w:val="00F23A6B"/>
    <w:rsid w:val="00F24906"/>
    <w:rsid w:val="00F43024"/>
    <w:rsid w:val="00F50FA8"/>
    <w:rsid w:val="00F511F2"/>
    <w:rsid w:val="00F56A06"/>
    <w:rsid w:val="00F62227"/>
    <w:rsid w:val="00F6356B"/>
    <w:rsid w:val="00F71A1E"/>
    <w:rsid w:val="00F72B74"/>
    <w:rsid w:val="00F8709C"/>
    <w:rsid w:val="00F871BA"/>
    <w:rsid w:val="00F93F6D"/>
    <w:rsid w:val="00FB18DF"/>
    <w:rsid w:val="00FC08C6"/>
    <w:rsid w:val="00FC16E0"/>
    <w:rsid w:val="00FC4E98"/>
    <w:rsid w:val="00FE09EF"/>
    <w:rsid w:val="00FE21AC"/>
    <w:rsid w:val="00FE2E19"/>
    <w:rsid w:val="00FF2E2F"/>
    <w:rsid w:val="00FF4E42"/>
    <w:rsid w:val="00FF6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/>
    <w:lsdException w:name="page number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628B1"/>
    <w:pPr>
      <w:spacing w:after="0" w:line="240" w:lineRule="auto"/>
    </w:pPr>
    <w:rPr>
      <w:sz w:val="24"/>
      <w:szCs w:val="24"/>
      <w:lang w:val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40770"/>
    <w:pPr>
      <w:keepNext/>
      <w:numPr>
        <w:numId w:val="2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40770"/>
    <w:pPr>
      <w:keepNext/>
      <w:keepLines/>
      <w:numPr>
        <w:ilvl w:val="1"/>
        <w:numId w:val="21"/>
      </w:numPr>
      <w:spacing w:before="200" w:after="160" w:line="276" w:lineRule="auto"/>
      <w:outlineLvl w:val="1"/>
    </w:pPr>
    <w:rPr>
      <w:rFonts w:ascii="Calibri Light" w:eastAsiaTheme="majorEastAsia" w:hAnsi="Calibri Light" w:cstheme="majorBidi"/>
      <w:b/>
      <w:bCs/>
      <w:iCs/>
      <w:color w:val="C00000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C3A61"/>
    <w:pPr>
      <w:keepNext/>
      <w:numPr>
        <w:ilvl w:val="2"/>
        <w:numId w:val="2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5C3A61"/>
    <w:pPr>
      <w:keepNext/>
      <w:numPr>
        <w:ilvl w:val="3"/>
        <w:numId w:val="21"/>
      </w:numPr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5C3A61"/>
    <w:pPr>
      <w:numPr>
        <w:ilvl w:val="4"/>
        <w:numId w:val="21"/>
      </w:num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C3A61"/>
    <w:pPr>
      <w:numPr>
        <w:ilvl w:val="5"/>
        <w:numId w:val="21"/>
      </w:num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5C3A61"/>
    <w:pPr>
      <w:numPr>
        <w:ilvl w:val="6"/>
        <w:numId w:val="21"/>
      </w:numPr>
      <w:spacing w:before="240" w:after="60"/>
      <w:outlineLvl w:val="6"/>
    </w:pPr>
    <w:rPr>
      <w:rFonts w:cstheme="majorBidi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5C3A61"/>
    <w:pPr>
      <w:numPr>
        <w:ilvl w:val="7"/>
        <w:numId w:val="21"/>
      </w:numPr>
      <w:spacing w:before="240" w:after="60"/>
      <w:outlineLvl w:val="7"/>
    </w:pPr>
    <w:rPr>
      <w:rFonts w:cstheme="majorBidi"/>
      <w:i/>
      <w:iCs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5C3A61"/>
    <w:pPr>
      <w:numPr>
        <w:ilvl w:val="8"/>
        <w:numId w:val="2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40770"/>
    <w:rPr>
      <w:rFonts w:asciiTheme="majorHAnsi" w:eastAsiaTheme="majorEastAsia" w:hAnsiTheme="majorHAnsi" w:cstheme="majorBidi"/>
      <w:b/>
      <w:bCs/>
      <w:color w:val="008000"/>
      <w:kern w:val="32"/>
      <w:sz w:val="32"/>
      <w:szCs w:val="32"/>
      <w:lang w:val="pl-PL"/>
    </w:rPr>
  </w:style>
  <w:style w:type="paragraph" w:styleId="Nagwek">
    <w:name w:val="header"/>
    <w:basedOn w:val="Normalny"/>
    <w:next w:val="Tekstpodstawowy"/>
    <w:link w:val="NagwekZnak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character" w:customStyle="1" w:styleId="NagwekZnak">
    <w:name w:val="Nagłówek Znak"/>
    <w:basedOn w:val="Domylnaczcionkaakapitu"/>
    <w:link w:val="Nagwek"/>
    <w:rsid w:val="00B47F1F"/>
    <w:rPr>
      <w:rFonts w:ascii="Arial" w:eastAsia="MS Mincho" w:hAnsi="Arial" w:cs="Tahoma"/>
      <w:sz w:val="28"/>
      <w:szCs w:val="28"/>
      <w:lang w:eastAsia="ar-SA"/>
    </w:rPr>
  </w:style>
  <w:style w:type="paragraph" w:styleId="Tekstprzypisudolnego">
    <w:name w:val="footnote text"/>
    <w:basedOn w:val="Normalny"/>
    <w:link w:val="TekstprzypisudolnegoZnak"/>
    <w:rsid w:val="00B47F1F"/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B47F1F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nhideWhenUsed/>
    <w:rsid w:val="00B47F1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wykytekst1">
    <w:name w:val="Zwykły tekst1"/>
    <w:basedOn w:val="Normalny"/>
    <w:rsid w:val="00B47F1F"/>
    <w:rPr>
      <w:rFonts w:ascii="Courier New" w:hAnsi="Courier New"/>
      <w:sz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E40770"/>
    <w:rPr>
      <w:rFonts w:ascii="Calibri Light" w:eastAsiaTheme="majorEastAsia" w:hAnsi="Calibri Light" w:cstheme="majorBidi"/>
      <w:b/>
      <w:bCs/>
      <w:iCs/>
      <w:color w:val="C00000"/>
      <w:sz w:val="28"/>
      <w:szCs w:val="28"/>
      <w:lang w:val="pl-PL"/>
    </w:rPr>
  </w:style>
  <w:style w:type="character" w:customStyle="1" w:styleId="Nagwek3Znak">
    <w:name w:val="Nagłówek 3 Znak"/>
    <w:basedOn w:val="Domylnaczcionkaakapitu"/>
    <w:link w:val="Nagwek3"/>
    <w:uiPriority w:val="9"/>
    <w:rsid w:val="005C3A61"/>
    <w:rPr>
      <w:rFonts w:asciiTheme="majorHAnsi" w:eastAsiaTheme="majorEastAsia" w:hAnsiTheme="majorHAnsi" w:cstheme="majorBidi"/>
      <w:b/>
      <w:bCs/>
      <w:sz w:val="26"/>
      <w:szCs w:val="26"/>
      <w:lang w:val="pl-PL"/>
    </w:rPr>
  </w:style>
  <w:style w:type="character" w:customStyle="1" w:styleId="Nagwek4Znak">
    <w:name w:val="Nagłówek 4 Znak"/>
    <w:basedOn w:val="Domylnaczcionkaakapitu"/>
    <w:link w:val="Nagwek4"/>
    <w:uiPriority w:val="9"/>
    <w:rsid w:val="005C3A61"/>
    <w:rPr>
      <w:rFonts w:cstheme="majorBidi"/>
      <w:b/>
      <w:bCs/>
      <w:sz w:val="28"/>
      <w:szCs w:val="28"/>
      <w:lang w:val="pl-PL"/>
    </w:rPr>
  </w:style>
  <w:style w:type="character" w:customStyle="1" w:styleId="Nagwek5Znak">
    <w:name w:val="Nagłówek 5 Znak"/>
    <w:basedOn w:val="Domylnaczcionkaakapitu"/>
    <w:link w:val="Nagwek5"/>
    <w:uiPriority w:val="9"/>
    <w:rsid w:val="005C3A61"/>
    <w:rPr>
      <w:rFonts w:cstheme="majorBidi"/>
      <w:b/>
      <w:bCs/>
      <w:i/>
      <w:iCs/>
      <w:sz w:val="26"/>
      <w:szCs w:val="26"/>
      <w:lang w:val="pl-PL"/>
    </w:rPr>
  </w:style>
  <w:style w:type="character" w:customStyle="1" w:styleId="Nagwek6Znak">
    <w:name w:val="Nagłówek 6 Znak"/>
    <w:basedOn w:val="Domylnaczcionkaakapitu"/>
    <w:link w:val="Nagwek6"/>
    <w:uiPriority w:val="9"/>
    <w:rsid w:val="005C3A61"/>
    <w:rPr>
      <w:rFonts w:cstheme="majorBidi"/>
      <w:b/>
      <w:bCs/>
      <w:lang w:val="pl-PL"/>
    </w:rPr>
  </w:style>
  <w:style w:type="character" w:customStyle="1" w:styleId="Nagwek7Znak">
    <w:name w:val="Nagłówek 7 Znak"/>
    <w:basedOn w:val="Domylnaczcionkaakapitu"/>
    <w:link w:val="Nagwek7"/>
    <w:uiPriority w:val="9"/>
    <w:rsid w:val="005C3A61"/>
    <w:rPr>
      <w:rFonts w:cstheme="majorBidi"/>
      <w:sz w:val="24"/>
      <w:szCs w:val="24"/>
      <w:lang w:val="pl-PL"/>
    </w:rPr>
  </w:style>
  <w:style w:type="character" w:customStyle="1" w:styleId="Nagwek8Znak">
    <w:name w:val="Nagłówek 8 Znak"/>
    <w:basedOn w:val="Domylnaczcionkaakapitu"/>
    <w:link w:val="Nagwek8"/>
    <w:uiPriority w:val="9"/>
    <w:rsid w:val="005C3A61"/>
    <w:rPr>
      <w:rFonts w:cstheme="majorBidi"/>
      <w:i/>
      <w:iCs/>
      <w:sz w:val="24"/>
      <w:szCs w:val="24"/>
      <w:lang w:val="pl-PL"/>
    </w:rPr>
  </w:style>
  <w:style w:type="character" w:customStyle="1" w:styleId="Nagwek9Znak">
    <w:name w:val="Nagłówek 9 Znak"/>
    <w:basedOn w:val="Domylnaczcionkaakapitu"/>
    <w:link w:val="Nagwek9"/>
    <w:uiPriority w:val="9"/>
    <w:rsid w:val="005C3A61"/>
    <w:rPr>
      <w:rFonts w:asciiTheme="majorHAnsi" w:eastAsiaTheme="majorEastAsia" w:hAnsiTheme="majorHAnsi" w:cstheme="majorBidi"/>
      <w:lang w:val="pl-PL"/>
    </w:rPr>
  </w:style>
  <w:style w:type="character" w:customStyle="1" w:styleId="WW8Num1z0">
    <w:name w:val="WW8Num1z0"/>
    <w:rsid w:val="00B47F1F"/>
    <w:rPr>
      <w:rFonts w:ascii="Symbol" w:hAnsi="Symbol"/>
    </w:rPr>
  </w:style>
  <w:style w:type="character" w:customStyle="1" w:styleId="WW8Num2z0">
    <w:name w:val="WW8Num2z0"/>
    <w:rsid w:val="00B47F1F"/>
    <w:rPr>
      <w:rFonts w:ascii="Symbol" w:hAnsi="Symbol"/>
    </w:rPr>
  </w:style>
  <w:style w:type="character" w:customStyle="1" w:styleId="WW8Num2z1">
    <w:name w:val="WW8Num2z1"/>
    <w:rsid w:val="00B47F1F"/>
    <w:rPr>
      <w:rFonts w:ascii="Courier New" w:hAnsi="Courier New" w:cs="Courier New"/>
    </w:rPr>
  </w:style>
  <w:style w:type="character" w:customStyle="1" w:styleId="WW8Num2z2">
    <w:name w:val="WW8Num2z2"/>
    <w:rsid w:val="00B47F1F"/>
    <w:rPr>
      <w:rFonts w:ascii="Wingdings" w:hAnsi="Wingdings"/>
    </w:rPr>
  </w:style>
  <w:style w:type="character" w:customStyle="1" w:styleId="WW8Num4z0">
    <w:name w:val="WW8Num4z0"/>
    <w:rsid w:val="00B47F1F"/>
    <w:rPr>
      <w:sz w:val="22"/>
    </w:rPr>
  </w:style>
  <w:style w:type="character" w:customStyle="1" w:styleId="WW8Num4z2">
    <w:name w:val="WW8Num4z2"/>
    <w:rsid w:val="00B47F1F"/>
    <w:rPr>
      <w:rFonts w:ascii="Wingdings" w:hAnsi="Wingdings"/>
    </w:rPr>
  </w:style>
  <w:style w:type="character" w:customStyle="1" w:styleId="WW8Num4z4">
    <w:name w:val="WW8Num4z4"/>
    <w:rsid w:val="00B47F1F"/>
    <w:rPr>
      <w:rFonts w:ascii="Courier New" w:hAnsi="Courier New"/>
    </w:rPr>
  </w:style>
  <w:style w:type="character" w:customStyle="1" w:styleId="WW8Num5z0">
    <w:name w:val="WW8Num5z0"/>
    <w:rsid w:val="00B47F1F"/>
    <w:rPr>
      <w:rFonts w:ascii="Symbol" w:hAnsi="Symbol"/>
    </w:rPr>
  </w:style>
  <w:style w:type="character" w:customStyle="1" w:styleId="WW8Num6z0">
    <w:name w:val="WW8Num6z0"/>
    <w:rsid w:val="00B47F1F"/>
    <w:rPr>
      <w:rFonts w:ascii="Symbol" w:hAnsi="Symbol"/>
    </w:rPr>
  </w:style>
  <w:style w:type="character" w:customStyle="1" w:styleId="WW8Num7z0">
    <w:name w:val="WW8Num7z0"/>
    <w:rsid w:val="00B47F1F"/>
    <w:rPr>
      <w:rFonts w:ascii="Symbol" w:hAnsi="Symbol"/>
    </w:rPr>
  </w:style>
  <w:style w:type="character" w:customStyle="1" w:styleId="WW8Num8z0">
    <w:name w:val="WW8Num8z0"/>
    <w:rsid w:val="00B47F1F"/>
    <w:rPr>
      <w:rFonts w:ascii="Symbol" w:hAnsi="Symbol"/>
    </w:rPr>
  </w:style>
  <w:style w:type="character" w:customStyle="1" w:styleId="WW8Num9z0">
    <w:name w:val="WW8Num9z0"/>
    <w:rsid w:val="00B47F1F"/>
    <w:rPr>
      <w:rFonts w:ascii="Times New Roman" w:hAnsi="Times New Roman" w:cs="Times New Roman"/>
    </w:rPr>
  </w:style>
  <w:style w:type="character" w:customStyle="1" w:styleId="Absatz-Standardschriftart">
    <w:name w:val="Absatz-Standardschriftart"/>
    <w:rsid w:val="00B47F1F"/>
  </w:style>
  <w:style w:type="character" w:customStyle="1" w:styleId="WW-Absatz-Standardschriftart">
    <w:name w:val="WW-Absatz-Standardschriftart"/>
    <w:rsid w:val="00B47F1F"/>
  </w:style>
  <w:style w:type="character" w:customStyle="1" w:styleId="WW8Num1z1">
    <w:name w:val="WW8Num1z1"/>
    <w:rsid w:val="00B47F1F"/>
    <w:rPr>
      <w:rFonts w:ascii="Courier New" w:hAnsi="Courier New" w:cs="Courier New"/>
    </w:rPr>
  </w:style>
  <w:style w:type="character" w:customStyle="1" w:styleId="WW8Num1z2">
    <w:name w:val="WW8Num1z2"/>
    <w:rsid w:val="00B47F1F"/>
    <w:rPr>
      <w:rFonts w:ascii="Wingdings" w:hAnsi="Wingdings"/>
    </w:rPr>
  </w:style>
  <w:style w:type="character" w:customStyle="1" w:styleId="WW8Num3z0">
    <w:name w:val="WW8Num3z0"/>
    <w:rsid w:val="00B47F1F"/>
    <w:rPr>
      <w:rFonts w:ascii="Symbol" w:hAnsi="Symbol"/>
    </w:rPr>
  </w:style>
  <w:style w:type="character" w:customStyle="1" w:styleId="WW8Num3z1">
    <w:name w:val="WW8Num3z1"/>
    <w:rsid w:val="00B47F1F"/>
    <w:rPr>
      <w:rFonts w:ascii="Courier New" w:hAnsi="Courier New" w:cs="Courier New"/>
    </w:rPr>
  </w:style>
  <w:style w:type="character" w:customStyle="1" w:styleId="WW8Num3z2">
    <w:name w:val="WW8Num3z2"/>
    <w:rsid w:val="00B47F1F"/>
    <w:rPr>
      <w:rFonts w:ascii="Wingdings" w:hAnsi="Wingdings"/>
    </w:rPr>
  </w:style>
  <w:style w:type="character" w:customStyle="1" w:styleId="WW8Num5z1">
    <w:name w:val="WW8Num5z1"/>
    <w:rsid w:val="00B47F1F"/>
    <w:rPr>
      <w:rFonts w:ascii="Courier New" w:hAnsi="Courier New"/>
    </w:rPr>
  </w:style>
  <w:style w:type="character" w:customStyle="1" w:styleId="WW8Num5z2">
    <w:name w:val="WW8Num5z2"/>
    <w:rsid w:val="00B47F1F"/>
    <w:rPr>
      <w:rFonts w:ascii="Wingdings" w:hAnsi="Wingdings"/>
    </w:rPr>
  </w:style>
  <w:style w:type="character" w:customStyle="1" w:styleId="WW8Num7z1">
    <w:name w:val="WW8Num7z1"/>
    <w:rsid w:val="00B47F1F"/>
    <w:rPr>
      <w:rFonts w:ascii="Courier New" w:hAnsi="Courier New"/>
    </w:rPr>
  </w:style>
  <w:style w:type="character" w:customStyle="1" w:styleId="WW8Num7z2">
    <w:name w:val="WW8Num7z2"/>
    <w:rsid w:val="00B47F1F"/>
    <w:rPr>
      <w:rFonts w:ascii="Wingdings" w:hAnsi="Wingdings"/>
    </w:rPr>
  </w:style>
  <w:style w:type="character" w:customStyle="1" w:styleId="WW8Num8z2">
    <w:name w:val="WW8Num8z2"/>
    <w:rsid w:val="00B47F1F"/>
    <w:rPr>
      <w:rFonts w:ascii="Wingdings" w:hAnsi="Wingdings"/>
    </w:rPr>
  </w:style>
  <w:style w:type="character" w:customStyle="1" w:styleId="WW8Num8z4">
    <w:name w:val="WW8Num8z4"/>
    <w:rsid w:val="00B47F1F"/>
    <w:rPr>
      <w:rFonts w:ascii="Courier New" w:hAnsi="Courier New"/>
    </w:rPr>
  </w:style>
  <w:style w:type="character" w:customStyle="1" w:styleId="WW8Num9z1">
    <w:name w:val="WW8Num9z1"/>
    <w:rsid w:val="00B47F1F"/>
    <w:rPr>
      <w:rFonts w:ascii="Courier New" w:hAnsi="Courier New"/>
    </w:rPr>
  </w:style>
  <w:style w:type="character" w:customStyle="1" w:styleId="WW8Num9z2">
    <w:name w:val="WW8Num9z2"/>
    <w:rsid w:val="00B47F1F"/>
    <w:rPr>
      <w:rFonts w:ascii="Wingdings" w:hAnsi="Wingdings"/>
    </w:rPr>
  </w:style>
  <w:style w:type="character" w:customStyle="1" w:styleId="WW8Num9z3">
    <w:name w:val="WW8Num9z3"/>
    <w:rsid w:val="00B47F1F"/>
    <w:rPr>
      <w:rFonts w:ascii="Symbol" w:hAnsi="Symbol"/>
    </w:rPr>
  </w:style>
  <w:style w:type="character" w:customStyle="1" w:styleId="WW8Num10z0">
    <w:name w:val="WW8Num10z0"/>
    <w:rsid w:val="00B47F1F"/>
    <w:rPr>
      <w:rFonts w:ascii="Symbol" w:hAnsi="Symbol"/>
    </w:rPr>
  </w:style>
  <w:style w:type="character" w:customStyle="1" w:styleId="WW8Num10z1">
    <w:name w:val="WW8Num10z1"/>
    <w:rsid w:val="00B47F1F"/>
    <w:rPr>
      <w:rFonts w:ascii="Courier New" w:hAnsi="Courier New"/>
    </w:rPr>
  </w:style>
  <w:style w:type="character" w:customStyle="1" w:styleId="WW8Num10z2">
    <w:name w:val="WW8Num10z2"/>
    <w:rsid w:val="00B47F1F"/>
    <w:rPr>
      <w:rFonts w:ascii="Wingdings" w:hAnsi="Wingdings"/>
    </w:rPr>
  </w:style>
  <w:style w:type="character" w:customStyle="1" w:styleId="WW8Num12z0">
    <w:name w:val="WW8Num12z0"/>
    <w:rsid w:val="00B47F1F"/>
    <w:rPr>
      <w:rFonts w:ascii="Symbol" w:hAnsi="Symbol"/>
    </w:rPr>
  </w:style>
  <w:style w:type="character" w:customStyle="1" w:styleId="WW8Num12z1">
    <w:name w:val="WW8Num12z1"/>
    <w:rsid w:val="00B47F1F"/>
    <w:rPr>
      <w:rFonts w:ascii="Courier New" w:hAnsi="Courier New" w:cs="Courier New"/>
    </w:rPr>
  </w:style>
  <w:style w:type="character" w:customStyle="1" w:styleId="WW8Num12z2">
    <w:name w:val="WW8Num12z2"/>
    <w:rsid w:val="00B47F1F"/>
    <w:rPr>
      <w:rFonts w:ascii="Wingdings" w:hAnsi="Wingdings"/>
    </w:rPr>
  </w:style>
  <w:style w:type="character" w:customStyle="1" w:styleId="WW8Num13z0">
    <w:name w:val="WW8Num13z0"/>
    <w:rsid w:val="00B47F1F"/>
    <w:rPr>
      <w:rFonts w:ascii="Symbol" w:hAnsi="Symbol"/>
    </w:rPr>
  </w:style>
  <w:style w:type="character" w:customStyle="1" w:styleId="WW8Num13z1">
    <w:name w:val="WW8Num13z1"/>
    <w:rsid w:val="00B47F1F"/>
    <w:rPr>
      <w:rFonts w:ascii="Courier New" w:hAnsi="Courier New" w:cs="Courier New"/>
    </w:rPr>
  </w:style>
  <w:style w:type="character" w:customStyle="1" w:styleId="WW8Num13z2">
    <w:name w:val="WW8Num13z2"/>
    <w:rsid w:val="00B47F1F"/>
    <w:rPr>
      <w:rFonts w:ascii="Wingdings" w:hAnsi="Wingdings"/>
    </w:rPr>
  </w:style>
  <w:style w:type="character" w:customStyle="1" w:styleId="WW8Num14z0">
    <w:name w:val="WW8Num14z0"/>
    <w:rsid w:val="00B47F1F"/>
    <w:rPr>
      <w:rFonts w:ascii="Symbol" w:hAnsi="Symbol"/>
    </w:rPr>
  </w:style>
  <w:style w:type="character" w:customStyle="1" w:styleId="WW8Num14z1">
    <w:name w:val="WW8Num14z1"/>
    <w:rsid w:val="00B47F1F"/>
    <w:rPr>
      <w:rFonts w:ascii="Courier New" w:hAnsi="Courier New" w:cs="Courier New"/>
    </w:rPr>
  </w:style>
  <w:style w:type="character" w:customStyle="1" w:styleId="WW8Num14z2">
    <w:name w:val="WW8Num14z2"/>
    <w:rsid w:val="00B47F1F"/>
    <w:rPr>
      <w:rFonts w:ascii="Wingdings" w:hAnsi="Wingdings"/>
    </w:rPr>
  </w:style>
  <w:style w:type="character" w:customStyle="1" w:styleId="WW8Num15z1">
    <w:name w:val="WW8Num15z1"/>
    <w:rsid w:val="00B47F1F"/>
    <w:rPr>
      <w:rFonts w:ascii="Symbol" w:hAnsi="Symbol"/>
    </w:rPr>
  </w:style>
  <w:style w:type="character" w:customStyle="1" w:styleId="WW8Num16z0">
    <w:name w:val="WW8Num16z0"/>
    <w:rsid w:val="00B47F1F"/>
    <w:rPr>
      <w:rFonts w:ascii="Symbol" w:hAnsi="Symbol"/>
    </w:rPr>
  </w:style>
  <w:style w:type="character" w:customStyle="1" w:styleId="WW8Num16z1">
    <w:name w:val="WW8Num16z1"/>
    <w:rsid w:val="00B47F1F"/>
    <w:rPr>
      <w:rFonts w:ascii="Courier New" w:hAnsi="Courier New" w:cs="Courier New"/>
    </w:rPr>
  </w:style>
  <w:style w:type="character" w:customStyle="1" w:styleId="WW8Num16z2">
    <w:name w:val="WW8Num16z2"/>
    <w:rsid w:val="00B47F1F"/>
    <w:rPr>
      <w:rFonts w:ascii="Wingdings" w:hAnsi="Wingdings"/>
    </w:rPr>
  </w:style>
  <w:style w:type="character" w:customStyle="1" w:styleId="WW8Num17z0">
    <w:name w:val="WW8Num17z0"/>
    <w:rsid w:val="00B47F1F"/>
    <w:rPr>
      <w:rFonts w:ascii="Wingdings" w:hAnsi="Wingdings"/>
    </w:rPr>
  </w:style>
  <w:style w:type="character" w:customStyle="1" w:styleId="WW8Num17z1">
    <w:name w:val="WW8Num17z1"/>
    <w:rsid w:val="00B47F1F"/>
    <w:rPr>
      <w:rFonts w:ascii="Courier New" w:hAnsi="Courier New" w:cs="Courier New"/>
    </w:rPr>
  </w:style>
  <w:style w:type="character" w:customStyle="1" w:styleId="WW8Num17z3">
    <w:name w:val="WW8Num17z3"/>
    <w:rsid w:val="00B47F1F"/>
    <w:rPr>
      <w:rFonts w:ascii="Symbol" w:hAnsi="Symbol"/>
    </w:rPr>
  </w:style>
  <w:style w:type="character" w:customStyle="1" w:styleId="WW8Num18z0">
    <w:name w:val="WW8Num18z0"/>
    <w:rsid w:val="00B47F1F"/>
    <w:rPr>
      <w:rFonts w:ascii="Symbol" w:hAnsi="Symbol"/>
    </w:rPr>
  </w:style>
  <w:style w:type="character" w:customStyle="1" w:styleId="WW8Num18z1">
    <w:name w:val="WW8Num18z1"/>
    <w:rsid w:val="00B47F1F"/>
    <w:rPr>
      <w:rFonts w:ascii="Courier New" w:hAnsi="Courier New" w:cs="Courier New"/>
    </w:rPr>
  </w:style>
  <w:style w:type="character" w:customStyle="1" w:styleId="WW8Num18z2">
    <w:name w:val="WW8Num18z2"/>
    <w:rsid w:val="00B47F1F"/>
    <w:rPr>
      <w:rFonts w:ascii="Wingdings" w:hAnsi="Wingdings"/>
    </w:rPr>
  </w:style>
  <w:style w:type="character" w:customStyle="1" w:styleId="WW8Num21z0">
    <w:name w:val="WW8Num21z0"/>
    <w:rsid w:val="00B47F1F"/>
    <w:rPr>
      <w:rFonts w:ascii="Courier New" w:hAnsi="Courier New"/>
    </w:rPr>
  </w:style>
  <w:style w:type="character" w:customStyle="1" w:styleId="WW8Num21z1">
    <w:name w:val="WW8Num21z1"/>
    <w:rsid w:val="00B47F1F"/>
    <w:rPr>
      <w:rFonts w:ascii="Courier New" w:hAnsi="Courier New" w:cs="Courier New"/>
    </w:rPr>
  </w:style>
  <w:style w:type="character" w:customStyle="1" w:styleId="WW8Num21z2">
    <w:name w:val="WW8Num21z2"/>
    <w:rsid w:val="00B47F1F"/>
    <w:rPr>
      <w:rFonts w:ascii="Wingdings" w:hAnsi="Wingdings"/>
    </w:rPr>
  </w:style>
  <w:style w:type="character" w:customStyle="1" w:styleId="WW8Num21z3">
    <w:name w:val="WW8Num21z3"/>
    <w:rsid w:val="00B47F1F"/>
    <w:rPr>
      <w:rFonts w:ascii="Symbol" w:hAnsi="Symbol"/>
    </w:rPr>
  </w:style>
  <w:style w:type="character" w:customStyle="1" w:styleId="WW8Num22z0">
    <w:name w:val="WW8Num22z0"/>
    <w:rsid w:val="00B47F1F"/>
    <w:rPr>
      <w:rFonts w:ascii="Symbol" w:hAnsi="Symbol"/>
    </w:rPr>
  </w:style>
  <w:style w:type="character" w:customStyle="1" w:styleId="WW8Num22z1">
    <w:name w:val="WW8Num22z1"/>
    <w:rsid w:val="00B47F1F"/>
    <w:rPr>
      <w:rFonts w:ascii="Courier New" w:hAnsi="Courier New" w:cs="Courier New"/>
    </w:rPr>
  </w:style>
  <w:style w:type="character" w:customStyle="1" w:styleId="WW8Num22z2">
    <w:name w:val="WW8Num22z2"/>
    <w:rsid w:val="00B47F1F"/>
    <w:rPr>
      <w:rFonts w:ascii="Wingdings" w:hAnsi="Wingdings"/>
    </w:rPr>
  </w:style>
  <w:style w:type="character" w:customStyle="1" w:styleId="Domylnaczcionkaakapitu1">
    <w:name w:val="Domyślna czcionka akapitu1"/>
    <w:rsid w:val="00B47F1F"/>
  </w:style>
  <w:style w:type="character" w:styleId="Numerstrony">
    <w:name w:val="page number"/>
    <w:basedOn w:val="Domylnaczcionkaakapitu1"/>
    <w:rsid w:val="00B47F1F"/>
  </w:style>
  <w:style w:type="character" w:customStyle="1" w:styleId="Znakiprzypiswdolnych">
    <w:name w:val="Znaki przypisów dolnych"/>
    <w:basedOn w:val="Domylnaczcionkaakapitu1"/>
    <w:rsid w:val="00B47F1F"/>
    <w:rPr>
      <w:vertAlign w:val="superscript"/>
    </w:rPr>
  </w:style>
  <w:style w:type="character" w:customStyle="1" w:styleId="Znakiprzypiswkocowych">
    <w:name w:val="Znaki przypisów końcowych"/>
    <w:basedOn w:val="Domylnaczcionkaakapitu1"/>
    <w:rsid w:val="00B47F1F"/>
    <w:rPr>
      <w:vertAlign w:val="superscript"/>
    </w:rPr>
  </w:style>
  <w:style w:type="character" w:styleId="Hipercze">
    <w:name w:val="Hyperlink"/>
    <w:basedOn w:val="Domylnaczcionkaakapitu1"/>
    <w:uiPriority w:val="99"/>
    <w:rsid w:val="00B47F1F"/>
    <w:rPr>
      <w:color w:val="0000FF"/>
      <w:u w:val="single"/>
    </w:rPr>
  </w:style>
  <w:style w:type="character" w:customStyle="1" w:styleId="tahoma11black">
    <w:name w:val="tahoma11black"/>
    <w:basedOn w:val="Domylnaczcionkaakapitu1"/>
    <w:rsid w:val="00B47F1F"/>
  </w:style>
  <w:style w:type="character" w:styleId="UyteHipercze">
    <w:name w:val="FollowedHyperlink"/>
    <w:basedOn w:val="Domylnaczcionkaakapitu1"/>
    <w:rsid w:val="00B47F1F"/>
    <w:rPr>
      <w:color w:val="800080"/>
      <w:u w:val="single"/>
    </w:rPr>
  </w:style>
  <w:style w:type="character" w:customStyle="1" w:styleId="Symbolewypunktowania">
    <w:name w:val="Symbole wypunktowania"/>
    <w:rsid w:val="00B47F1F"/>
    <w:rPr>
      <w:rFonts w:ascii="OpenSymbol" w:eastAsia="OpenSymbol" w:hAnsi="OpenSymbol" w:cs="OpenSymbol"/>
    </w:rPr>
  </w:style>
  <w:style w:type="character" w:customStyle="1" w:styleId="WW8Num78z0">
    <w:name w:val="WW8Num78z0"/>
    <w:rsid w:val="00B47F1F"/>
    <w:rPr>
      <w:rFonts w:ascii="Symbol" w:hAnsi="Symbol"/>
    </w:rPr>
  </w:style>
  <w:style w:type="character" w:customStyle="1" w:styleId="WW8Num78z2">
    <w:name w:val="WW8Num78z2"/>
    <w:rsid w:val="00B47F1F"/>
    <w:rPr>
      <w:rFonts w:ascii="Wingdings" w:hAnsi="Wingdings"/>
    </w:rPr>
  </w:style>
  <w:style w:type="character" w:customStyle="1" w:styleId="WW8Num78z4">
    <w:name w:val="WW8Num78z4"/>
    <w:rsid w:val="00B47F1F"/>
    <w:rPr>
      <w:rFonts w:ascii="Courier New" w:hAnsi="Courier New"/>
    </w:rPr>
  </w:style>
  <w:style w:type="character" w:customStyle="1" w:styleId="WW8Num54z0">
    <w:name w:val="WW8Num54z0"/>
    <w:rsid w:val="00B47F1F"/>
    <w:rPr>
      <w:rFonts w:ascii="Symbol" w:hAnsi="Symbol"/>
    </w:rPr>
  </w:style>
  <w:style w:type="character" w:customStyle="1" w:styleId="WW8Num54z1">
    <w:name w:val="WW8Num54z1"/>
    <w:rsid w:val="00B47F1F"/>
    <w:rPr>
      <w:rFonts w:ascii="Courier New" w:hAnsi="Courier New"/>
    </w:rPr>
  </w:style>
  <w:style w:type="character" w:customStyle="1" w:styleId="WW8Num54z2">
    <w:name w:val="WW8Num54z2"/>
    <w:rsid w:val="00B47F1F"/>
    <w:rPr>
      <w:rFonts w:ascii="Wingdings" w:hAnsi="Wingdings"/>
    </w:rPr>
  </w:style>
  <w:style w:type="character" w:customStyle="1" w:styleId="WW8Num308z0">
    <w:name w:val="WW8Num308z0"/>
    <w:rsid w:val="00B47F1F"/>
    <w:rPr>
      <w:rFonts w:ascii="Courier New" w:hAnsi="Courier New"/>
    </w:rPr>
  </w:style>
  <w:style w:type="character" w:customStyle="1" w:styleId="WW8Num308z1">
    <w:name w:val="WW8Num308z1"/>
    <w:rsid w:val="00B47F1F"/>
    <w:rPr>
      <w:rFonts w:ascii="Courier New" w:hAnsi="Courier New" w:cs="Courier New"/>
    </w:rPr>
  </w:style>
  <w:style w:type="character" w:customStyle="1" w:styleId="WW8Num308z2">
    <w:name w:val="WW8Num308z2"/>
    <w:rsid w:val="00B47F1F"/>
    <w:rPr>
      <w:rFonts w:ascii="Wingdings" w:hAnsi="Wingdings"/>
    </w:rPr>
  </w:style>
  <w:style w:type="character" w:customStyle="1" w:styleId="WW8Num308z3">
    <w:name w:val="WW8Num308z3"/>
    <w:rsid w:val="00B47F1F"/>
    <w:rPr>
      <w:rFonts w:ascii="Symbol" w:hAnsi="Symbol"/>
    </w:rPr>
  </w:style>
  <w:style w:type="paragraph" w:styleId="Lista">
    <w:name w:val="List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 w:cs="Tahoma"/>
    </w:rPr>
  </w:style>
  <w:style w:type="paragraph" w:customStyle="1" w:styleId="Podpis1">
    <w:name w:val="Podpis1"/>
    <w:basedOn w:val="Normalny"/>
    <w:rsid w:val="00B47F1F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B47F1F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rsid w:val="00B47F1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Stopka">
    <w:name w:val="footer"/>
    <w:basedOn w:val="Normalny"/>
    <w:link w:val="StopkaZnak"/>
    <w:rsid w:val="00B47F1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47F1F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ind w:left="1843" w:hanging="1843"/>
    </w:pPr>
    <w:rPr>
      <w:rFonts w:ascii="Courier New" w:hAnsi="Courier New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47F1F"/>
    <w:rPr>
      <w:rFonts w:ascii="Courier New" w:eastAsia="Times New Roman" w:hAnsi="Courier New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B47F1F"/>
    <w:pPr>
      <w:jc w:val="both"/>
    </w:pPr>
    <w:rPr>
      <w:rFonts w:ascii="Courier New" w:hAnsi="Courier New"/>
    </w:rPr>
  </w:style>
  <w:style w:type="paragraph" w:customStyle="1" w:styleId="Tekstpodstawowywcity21">
    <w:name w:val="Tekst podstawowy wcięty 21"/>
    <w:basedOn w:val="Normalny"/>
    <w:rsid w:val="00B47F1F"/>
    <w:pPr>
      <w:spacing w:before="120" w:after="120" w:line="360" w:lineRule="auto"/>
      <w:ind w:firstLine="709"/>
    </w:pPr>
  </w:style>
  <w:style w:type="paragraph" w:customStyle="1" w:styleId="Plandokumentu1">
    <w:name w:val="Plan dokumentu1"/>
    <w:basedOn w:val="Normalny"/>
    <w:rsid w:val="00B47F1F"/>
    <w:pPr>
      <w:shd w:val="clear" w:color="auto" w:fill="000080"/>
    </w:pPr>
    <w:rPr>
      <w:rFonts w:ascii="ZapfDingbats" w:hAnsi="ZapfDingbats"/>
    </w:rPr>
  </w:style>
  <w:style w:type="paragraph" w:customStyle="1" w:styleId="Tekstpodstawowy31">
    <w:name w:val="Tekst podstawowy 31"/>
    <w:basedOn w:val="Normalny"/>
    <w:rsid w:val="00B47F1F"/>
    <w:rPr>
      <w:b/>
      <w:sz w:val="20"/>
    </w:rPr>
  </w:style>
  <w:style w:type="paragraph" w:customStyle="1" w:styleId="Tekstpodstawowywcity31">
    <w:name w:val="Tekst podstawowy wcięty 31"/>
    <w:basedOn w:val="Normalny"/>
    <w:rsid w:val="00B47F1F"/>
    <w:pPr>
      <w:spacing w:before="120" w:after="120" w:line="360" w:lineRule="auto"/>
      <w:ind w:firstLine="709"/>
      <w:jc w:val="both"/>
    </w:pPr>
  </w:style>
  <w:style w:type="paragraph" w:styleId="Spistreci1">
    <w:name w:val="toc 1"/>
    <w:aliases w:val="Spis treści"/>
    <w:basedOn w:val="Normalny"/>
    <w:next w:val="Normalny"/>
    <w:link w:val="Spistreci1Znak"/>
    <w:autoRedefine/>
    <w:uiPriority w:val="39"/>
    <w:qFormat/>
    <w:rsid w:val="00DE2E92"/>
    <w:rPr>
      <w:bCs/>
      <w:caps/>
    </w:rPr>
  </w:style>
  <w:style w:type="paragraph" w:styleId="Spistreci2">
    <w:name w:val="toc 2"/>
    <w:basedOn w:val="Normalny"/>
    <w:next w:val="Normalny"/>
    <w:uiPriority w:val="39"/>
    <w:rsid w:val="00B47F1F"/>
    <w:pPr>
      <w:spacing w:before="240"/>
    </w:pPr>
    <w:rPr>
      <w:rFonts w:cstheme="minorHAnsi"/>
      <w:b/>
      <w:bCs/>
      <w:sz w:val="20"/>
    </w:rPr>
  </w:style>
  <w:style w:type="paragraph" w:styleId="Spistreci3">
    <w:name w:val="toc 3"/>
    <w:basedOn w:val="Normalny"/>
    <w:next w:val="Normalny"/>
    <w:rsid w:val="00B47F1F"/>
    <w:pPr>
      <w:ind w:left="240"/>
    </w:pPr>
    <w:rPr>
      <w:rFonts w:cstheme="minorHAnsi"/>
      <w:sz w:val="20"/>
    </w:rPr>
  </w:style>
  <w:style w:type="paragraph" w:styleId="Spistreci4">
    <w:name w:val="toc 4"/>
    <w:basedOn w:val="Normalny"/>
    <w:next w:val="Normalny"/>
    <w:rsid w:val="00B47F1F"/>
    <w:pPr>
      <w:ind w:left="480"/>
    </w:pPr>
    <w:rPr>
      <w:rFonts w:cstheme="minorHAnsi"/>
      <w:sz w:val="20"/>
    </w:rPr>
  </w:style>
  <w:style w:type="paragraph" w:styleId="Spistreci5">
    <w:name w:val="toc 5"/>
    <w:basedOn w:val="Normalny"/>
    <w:next w:val="Normalny"/>
    <w:rsid w:val="00B47F1F"/>
    <w:pPr>
      <w:ind w:left="720"/>
    </w:pPr>
    <w:rPr>
      <w:rFonts w:cstheme="minorHAnsi"/>
      <w:sz w:val="20"/>
    </w:rPr>
  </w:style>
  <w:style w:type="paragraph" w:styleId="Spistreci6">
    <w:name w:val="toc 6"/>
    <w:basedOn w:val="Normalny"/>
    <w:next w:val="Normalny"/>
    <w:rsid w:val="00B47F1F"/>
    <w:pPr>
      <w:ind w:left="960"/>
    </w:pPr>
    <w:rPr>
      <w:rFonts w:cstheme="minorHAnsi"/>
      <w:sz w:val="20"/>
    </w:rPr>
  </w:style>
  <w:style w:type="paragraph" w:styleId="Spistreci7">
    <w:name w:val="toc 7"/>
    <w:basedOn w:val="Normalny"/>
    <w:next w:val="Normalny"/>
    <w:rsid w:val="00B47F1F"/>
    <w:pPr>
      <w:ind w:left="1200"/>
    </w:pPr>
    <w:rPr>
      <w:rFonts w:cstheme="minorHAnsi"/>
      <w:sz w:val="20"/>
    </w:rPr>
  </w:style>
  <w:style w:type="paragraph" w:styleId="Spistreci8">
    <w:name w:val="toc 8"/>
    <w:basedOn w:val="Normalny"/>
    <w:next w:val="Normalny"/>
    <w:rsid w:val="00B47F1F"/>
    <w:pPr>
      <w:ind w:left="1440"/>
    </w:pPr>
    <w:rPr>
      <w:rFonts w:cstheme="minorHAnsi"/>
      <w:sz w:val="20"/>
    </w:rPr>
  </w:style>
  <w:style w:type="paragraph" w:styleId="Spistreci9">
    <w:name w:val="toc 9"/>
    <w:basedOn w:val="Normalny"/>
    <w:next w:val="Normalny"/>
    <w:rsid w:val="00B47F1F"/>
    <w:pPr>
      <w:ind w:left="1680"/>
    </w:pPr>
    <w:rPr>
      <w:rFonts w:cstheme="minorHAnsi"/>
      <w:sz w:val="20"/>
    </w:rPr>
  </w:style>
  <w:style w:type="paragraph" w:customStyle="1" w:styleId="TableText">
    <w:name w:val="Table Text"/>
    <w:rsid w:val="00B47F1F"/>
    <w:pPr>
      <w:suppressAutoHyphens/>
      <w:spacing w:after="0" w:line="240" w:lineRule="auto"/>
    </w:pPr>
    <w:rPr>
      <w:rFonts w:ascii="Times New Roman" w:eastAsia="Arial" w:hAnsi="Times New Roman"/>
      <w:color w:val="000000"/>
      <w:sz w:val="24"/>
      <w:szCs w:val="20"/>
      <w:lang w:eastAsia="ar-SA"/>
    </w:rPr>
  </w:style>
  <w:style w:type="paragraph" w:customStyle="1" w:styleId="Legenda1">
    <w:name w:val="Legenda1"/>
    <w:basedOn w:val="Normalny"/>
    <w:next w:val="Normalny"/>
    <w:rsid w:val="00B47F1F"/>
    <w:pPr>
      <w:spacing w:before="120" w:after="120"/>
    </w:pPr>
    <w:rPr>
      <w:b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C3A61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5C3A61"/>
    <w:rPr>
      <w:rFonts w:asciiTheme="majorHAnsi" w:eastAsiaTheme="majorEastAsia" w:hAnsiTheme="majorHAnsi" w:cstheme="majorBidi"/>
      <w:sz w:val="24"/>
      <w:szCs w:val="24"/>
    </w:rPr>
  </w:style>
  <w:style w:type="paragraph" w:styleId="NormalnyWeb">
    <w:name w:val="Normal (Web)"/>
    <w:basedOn w:val="Normalny"/>
    <w:rsid w:val="00B47F1F"/>
    <w:pPr>
      <w:spacing w:before="100" w:after="100"/>
    </w:pPr>
  </w:style>
  <w:style w:type="paragraph" w:customStyle="1" w:styleId="xl28">
    <w:name w:val="xl28"/>
    <w:basedOn w:val="Normalny"/>
    <w:rsid w:val="00B47F1F"/>
    <w:pPr>
      <w:pBdr>
        <w:bottom w:val="single" w:sz="4" w:space="0" w:color="000000"/>
        <w:right w:val="single" w:sz="4" w:space="0" w:color="000000"/>
      </w:pBdr>
      <w:spacing w:before="100" w:after="100"/>
      <w:jc w:val="center"/>
      <w:textAlignment w:val="top"/>
    </w:pPr>
    <w:rPr>
      <w:rFonts w:eastAsia="Arial Unicode MS"/>
    </w:rPr>
  </w:style>
  <w:style w:type="paragraph" w:customStyle="1" w:styleId="sdfootnote">
    <w:name w:val="sdfootnote"/>
    <w:basedOn w:val="Normalny"/>
    <w:rsid w:val="00B47F1F"/>
    <w:pPr>
      <w:spacing w:before="100"/>
    </w:pPr>
    <w:rPr>
      <w:sz w:val="20"/>
    </w:rPr>
  </w:style>
  <w:style w:type="paragraph" w:styleId="Tekstdymka">
    <w:name w:val="Balloon Text"/>
    <w:basedOn w:val="Normalny"/>
    <w:link w:val="TekstdymkaZnak"/>
    <w:rsid w:val="00B47F1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47F1F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Zawartotabeli">
    <w:name w:val="Zawartość tabeli"/>
    <w:basedOn w:val="Normalny"/>
    <w:rsid w:val="00B47F1F"/>
    <w:pPr>
      <w:suppressLineNumbers/>
    </w:pPr>
  </w:style>
  <w:style w:type="paragraph" w:customStyle="1" w:styleId="Nagwektabeli">
    <w:name w:val="Nagłówek tabeli"/>
    <w:basedOn w:val="Zawartotabeli"/>
    <w:rsid w:val="00B47F1F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B47F1F"/>
    <w:pPr>
      <w:tabs>
        <w:tab w:val="right" w:leader="dot" w:pos="7090"/>
      </w:tabs>
      <w:ind w:left="2547"/>
    </w:pPr>
  </w:style>
  <w:style w:type="paragraph" w:customStyle="1" w:styleId="Zawartoramki">
    <w:name w:val="Zawartość ramki"/>
    <w:basedOn w:val="Tekstpodstawowy"/>
    <w:rsid w:val="00B47F1F"/>
    <w:pPr>
      <w:pBdr>
        <w:top w:val="single" w:sz="4" w:space="1" w:color="000000"/>
        <w:left w:val="single" w:sz="4" w:space="4" w:color="000000"/>
        <w:right w:val="single" w:sz="4" w:space="4" w:color="000000"/>
      </w:pBdr>
      <w:spacing w:after="0"/>
    </w:pPr>
    <w:rPr>
      <w:rFonts w:ascii="Courier New" w:hAnsi="Courier New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C3A61"/>
    <w:pPr>
      <w:outlineLvl w:val="9"/>
    </w:pPr>
  </w:style>
  <w:style w:type="character" w:customStyle="1" w:styleId="Spistreci1Znak">
    <w:name w:val="Spis treści 1 Znak"/>
    <w:aliases w:val="Spis treści Znak"/>
    <w:basedOn w:val="Domylnaczcionkaakapitu"/>
    <w:link w:val="Spistreci1"/>
    <w:uiPriority w:val="39"/>
    <w:rsid w:val="00DE2E92"/>
    <w:rPr>
      <w:rFonts w:ascii="Times New Roman" w:eastAsia="Times New Roman" w:hAnsi="Times New Roman" w:cs="Times New Roman"/>
      <w:bCs/>
      <w:caps/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5C3A61"/>
    <w:pPr>
      <w:ind w:left="720"/>
      <w:contextualSpacing/>
    </w:pPr>
  </w:style>
  <w:style w:type="paragraph" w:styleId="Tytu">
    <w:name w:val="Title"/>
    <w:basedOn w:val="Normalny"/>
    <w:next w:val="Normalny"/>
    <w:link w:val="TytuZnak"/>
    <w:uiPriority w:val="10"/>
    <w:qFormat/>
    <w:rsid w:val="005C3A61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rsid w:val="005C3A61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5C3A61"/>
    <w:rPr>
      <w:b/>
      <w:bCs/>
    </w:rPr>
  </w:style>
  <w:style w:type="character" w:styleId="Uwydatnienie">
    <w:name w:val="Emphasis"/>
    <w:basedOn w:val="Domylnaczcionkaakapitu"/>
    <w:uiPriority w:val="20"/>
    <w:qFormat/>
    <w:rsid w:val="005C3A61"/>
    <w:rPr>
      <w:rFonts w:asciiTheme="minorHAnsi" w:hAnsiTheme="minorHAnsi"/>
      <w:b/>
      <w:i/>
      <w:iCs/>
    </w:rPr>
  </w:style>
  <w:style w:type="paragraph" w:styleId="Bezodstpw">
    <w:name w:val="No Spacing"/>
    <w:basedOn w:val="Normalny"/>
    <w:uiPriority w:val="1"/>
    <w:qFormat/>
    <w:rsid w:val="005C3A61"/>
    <w:rPr>
      <w:szCs w:val="32"/>
    </w:rPr>
  </w:style>
  <w:style w:type="paragraph" w:styleId="Cytat">
    <w:name w:val="Quote"/>
    <w:basedOn w:val="Normalny"/>
    <w:next w:val="Normalny"/>
    <w:link w:val="CytatZnak"/>
    <w:uiPriority w:val="29"/>
    <w:qFormat/>
    <w:rsid w:val="005C3A61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5C3A61"/>
    <w:rPr>
      <w:i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C3A61"/>
    <w:pPr>
      <w:ind w:left="720" w:right="720"/>
    </w:pPr>
    <w:rPr>
      <w:b/>
      <w:i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C3A61"/>
    <w:rPr>
      <w:b/>
      <w:i/>
      <w:sz w:val="24"/>
    </w:rPr>
  </w:style>
  <w:style w:type="character" w:styleId="Wyrnieniedelikatne">
    <w:name w:val="Subtle Emphasis"/>
    <w:uiPriority w:val="19"/>
    <w:qFormat/>
    <w:rsid w:val="005C3A61"/>
    <w:rPr>
      <w:i/>
      <w:color w:val="5A5A5A" w:themeColor="text1" w:themeTint="A5"/>
    </w:rPr>
  </w:style>
  <w:style w:type="character" w:styleId="Wyrnienieintensywne">
    <w:name w:val="Intense Emphasis"/>
    <w:basedOn w:val="Domylnaczcionkaakapitu"/>
    <w:uiPriority w:val="21"/>
    <w:qFormat/>
    <w:rsid w:val="005C3A61"/>
    <w:rPr>
      <w:b/>
      <w:i/>
      <w:sz w:val="24"/>
      <w:szCs w:val="24"/>
      <w:u w:val="single"/>
    </w:rPr>
  </w:style>
  <w:style w:type="character" w:styleId="Odwoaniedelikatne">
    <w:name w:val="Subtle Reference"/>
    <w:basedOn w:val="Domylnaczcionkaakapitu"/>
    <w:uiPriority w:val="31"/>
    <w:qFormat/>
    <w:rsid w:val="005C3A61"/>
    <w:rPr>
      <w:sz w:val="24"/>
      <w:szCs w:val="24"/>
      <w:u w:val="single"/>
    </w:rPr>
  </w:style>
  <w:style w:type="character" w:styleId="Odwoanieintensywne">
    <w:name w:val="Intense Reference"/>
    <w:basedOn w:val="Domylnaczcionkaakapitu"/>
    <w:uiPriority w:val="32"/>
    <w:qFormat/>
    <w:rsid w:val="005C3A61"/>
    <w:rPr>
      <w:b/>
      <w:sz w:val="24"/>
      <w:u w:val="single"/>
    </w:rPr>
  </w:style>
  <w:style w:type="character" w:styleId="Tytuksiki">
    <w:name w:val="Book Title"/>
    <w:basedOn w:val="Domylnaczcionkaakapitu"/>
    <w:uiPriority w:val="33"/>
    <w:qFormat/>
    <w:rsid w:val="005C3A61"/>
    <w:rPr>
      <w:rFonts w:asciiTheme="majorHAnsi" w:eastAsiaTheme="majorEastAsia" w:hAnsiTheme="majorHAnsi"/>
      <w:b/>
      <w:i/>
      <w:sz w:val="24"/>
      <w:szCs w:val="24"/>
    </w:rPr>
  </w:style>
  <w:style w:type="table" w:styleId="Tabela-Siatka">
    <w:name w:val="Table Grid"/>
    <w:basedOn w:val="Standardowy"/>
    <w:uiPriority w:val="59"/>
    <w:rsid w:val="00F23774"/>
    <w:pPr>
      <w:spacing w:after="0" w:line="240" w:lineRule="auto"/>
    </w:pPr>
    <w:rPr>
      <w:rFonts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F220A1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5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2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1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0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7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5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93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7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79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4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1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4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7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9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04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1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8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74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3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15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2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1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6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9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43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05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2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7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4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3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8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75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1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5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5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43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74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57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52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0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0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2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1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3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8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5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9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2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9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3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8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45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9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0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7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15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7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6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0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2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9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6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0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0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0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4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3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9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0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1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09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2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9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4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9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1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5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19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4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image" Target="media/image5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4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header" Target="header5.xml"/><Relationship Id="rId10" Type="http://schemas.openxmlformats.org/officeDocument/2006/relationships/image" Target="media/image2.jpeg"/><Relationship Id="rId19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2" Type="http://schemas.openxmlformats.org/officeDocument/2006/relationships/footer" Target="foot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F3A97C-F638-440F-9794-D2EA2EB6F3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33</Pages>
  <Words>6007</Words>
  <Characters>36042</Characters>
  <Application>Microsoft Office Word</Application>
  <DocSecurity>0</DocSecurity>
  <Lines>300</Lines>
  <Paragraphs>83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Audytorów Energetycznych</Company>
  <LinksUpToDate>false</LinksUpToDate>
  <CharactersWithSpaces>41966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Filaber</dc:creator>
  <cp:lastModifiedBy>KANCELARIA</cp:lastModifiedBy>
  <cp:revision>7</cp:revision>
  <cp:lastPrinted>2017-09-15T12:21:00Z</cp:lastPrinted>
  <dcterms:created xsi:type="dcterms:W3CDTF">2017-12-28T13:40:00Z</dcterms:created>
  <dcterms:modified xsi:type="dcterms:W3CDTF">2017-12-29T16:34:00Z</dcterms:modified>
</cp:coreProperties>
</file>